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CB633" w14:textId="77777777" w:rsidR="00BB45AD" w:rsidRPr="002A4BA4" w:rsidRDefault="007678E5" w:rsidP="002A4BA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2A4BA4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Сравнительная таблица </w:t>
      </w:r>
    </w:p>
    <w:p w14:paraId="066A134E" w14:textId="7AD3D62C" w:rsidR="007678E5" w:rsidRPr="002A4BA4" w:rsidRDefault="007678E5" w:rsidP="002A4BA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A4BA4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>к проекту Закона Кыргызской Республики «</w:t>
      </w:r>
      <w:r w:rsidRPr="002A4B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внесении изменений в некоторые законодательные акты в сфере здравоохранения»</w:t>
      </w:r>
    </w:p>
    <w:p w14:paraId="2BCC5417" w14:textId="77777777" w:rsidR="00BB45AD" w:rsidRPr="002A4BA4" w:rsidRDefault="00BB45AD" w:rsidP="002A4BA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14885" w:type="dxa"/>
        <w:tblInd w:w="-289" w:type="dxa"/>
        <w:tblLook w:val="04A0" w:firstRow="1" w:lastRow="0" w:firstColumn="1" w:lastColumn="0" w:noHBand="0" w:noVBand="1"/>
      </w:tblPr>
      <w:tblGrid>
        <w:gridCol w:w="7794"/>
        <w:gridCol w:w="7091"/>
      </w:tblGrid>
      <w:tr w:rsidR="002A4BA4" w:rsidRPr="002A4BA4" w14:paraId="1022E167" w14:textId="77777777" w:rsidTr="002A4BA4">
        <w:tc>
          <w:tcPr>
            <w:tcW w:w="14885" w:type="dxa"/>
            <w:gridSpan w:val="2"/>
          </w:tcPr>
          <w:p w14:paraId="58E624E9" w14:textId="411648C5" w:rsidR="007678E5" w:rsidRPr="002A4BA4" w:rsidRDefault="007678E5" w:rsidP="002A4BA4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Уголовный кодекс КР</w:t>
            </w:r>
          </w:p>
        </w:tc>
      </w:tr>
      <w:tr w:rsidR="002A4BA4" w:rsidRPr="002A4BA4" w14:paraId="2ECFE266" w14:textId="77777777" w:rsidTr="002A4BA4">
        <w:tc>
          <w:tcPr>
            <w:tcW w:w="7794" w:type="dxa"/>
          </w:tcPr>
          <w:p w14:paraId="2B9504B8" w14:textId="77777777" w:rsidR="007678E5" w:rsidRPr="002A4BA4" w:rsidRDefault="007678E5" w:rsidP="002A4BA4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4BA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7091" w:type="dxa"/>
          </w:tcPr>
          <w:p w14:paraId="0EE2D346" w14:textId="043B1774" w:rsidR="007678E5" w:rsidRPr="002A4BA4" w:rsidRDefault="007678E5" w:rsidP="002A4BA4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4BA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</w:tr>
      <w:tr w:rsidR="002A4BA4" w:rsidRPr="002A4BA4" w14:paraId="6F23EE0A" w14:textId="77777777" w:rsidTr="002A4BA4">
        <w:tc>
          <w:tcPr>
            <w:tcW w:w="7794" w:type="dxa"/>
          </w:tcPr>
          <w:p w14:paraId="04DF3935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Статья 147. Незаконное проведение опытов на человеке</w:t>
            </w:r>
          </w:p>
          <w:p w14:paraId="02A26486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14:paraId="2AF719FC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Совершенное без письменного согласия лица (его законного представителя) или иное незаконное проведение клинических испытаний лекарственных средств, а равно медико-биологических, психологических или иных опытов либо исследований на человеке, повлекшее по неосторожности значительный вред, –</w:t>
            </w:r>
          </w:p>
          <w:p w14:paraId="64AC9FF4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наказывается штрафом от 200 до 500 расчетных показателей с лишением права занимать определенные должности или заниматься определенной деятельностью на срок до трех лет либо привлечением к общественным работам от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сорока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ста часов.</w:t>
            </w:r>
          </w:p>
          <w:p w14:paraId="4D814874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То же деяние, причинившее по неосторожности тяжкий вред, –</w:t>
            </w:r>
          </w:p>
          <w:p w14:paraId="73C56ACC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наказывается штрафом от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500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до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1000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расчетных показателей или лишением свободы до пяти лет с лишением права занимать определенные должности либо заниматься определенной деятельностью на срок до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 трех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лет.</w:t>
            </w:r>
          </w:p>
          <w:p w14:paraId="779EFA15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То же деяние, совершенное в отношении ребенка или недееспособного, или лица, заведомо для виновного находящегося в беспомощном состоянии, –</w:t>
            </w:r>
          </w:p>
          <w:p w14:paraId="28ED0013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наказывается лишением свободы на срок от пяти до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восьми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 с лишением права занимать определенные должности либо заниматься определенной деятельностью на срок до трех лет.</w:t>
            </w:r>
          </w:p>
          <w:p w14:paraId="2728A9E7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14:paraId="5E0AC3F4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Статья 147. Незаконное проведение опытов на человеке</w:t>
            </w:r>
          </w:p>
          <w:p w14:paraId="5E0C5AF4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14:paraId="1B0A3163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Совершенное без письменного согласия лица (его законного представителя) или иное незаконное проведение клинических </w:t>
            </w:r>
            <w:r w:rsidRPr="002A4B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исследований (испытаний)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лекарственных средств </w:t>
            </w:r>
            <w:r w:rsidRPr="002A4B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 медицинских изделий,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 равно медико-биологических, психологических или иных опытов либо исследований на человеке, повлекшее по неосторожности значительный вред, –</w:t>
            </w:r>
          </w:p>
          <w:p w14:paraId="71156845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наказывается штрафом от </w:t>
            </w:r>
            <w:r w:rsidRPr="002A4B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2000 до 5000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расчетных показателей с лишением права занимать определенные должности или заниматься определенной деятельностью на срок до трех лет </w:t>
            </w:r>
            <w:r w:rsidRPr="002A4BA4"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  <w:lang w:eastAsia="ru-RU"/>
              </w:rPr>
              <w:t>либо привлечением к общественным работам от </w:t>
            </w:r>
            <w:r w:rsidRPr="002A4BA4"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  <w:lang w:val="ky-KG" w:eastAsia="ru-RU"/>
              </w:rPr>
              <w:t>сорока </w:t>
            </w:r>
            <w:r w:rsidRPr="002A4BA4"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  <w:lang w:eastAsia="ru-RU"/>
              </w:rPr>
              <w:t>до ста часов</w:t>
            </w:r>
            <w:r w:rsidRPr="002A4B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D4E1FF1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То же деяние, причинившее по неосторожности тяжкий вред, –</w:t>
            </w:r>
          </w:p>
          <w:p w14:paraId="192C4A94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наказывается штрафом от </w:t>
            </w:r>
            <w:r w:rsidRPr="002A4B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5000</w:t>
            </w:r>
            <w:r w:rsidRPr="002A4B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до </w:t>
            </w:r>
            <w:r w:rsidRPr="002A4B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10000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расчетных показателей или лишением свободы до пяти лет с лишением права занимать определенные должности либо заниматься определенной деятельностью на срок до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 трех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лет.</w:t>
            </w:r>
          </w:p>
          <w:p w14:paraId="5335C411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То же деяние, совершенное в отношении ребенка или недееспособного, или лица, заведомо для виновного находящегося в беспомощном состоянии, –</w:t>
            </w:r>
          </w:p>
          <w:p w14:paraId="2FFE0EC1" w14:textId="77777777" w:rsidR="00A24E8F" w:rsidRPr="002A4BA4" w:rsidRDefault="00A24E8F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наказывается лишением свободы на срок от пяти до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восьми </w:t>
            </w:r>
            <w:r w:rsidRPr="002A4B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 с лишением права занимать определенные должности либо заниматься определенной деятельностью на срок до трех лет.</w:t>
            </w:r>
          </w:p>
          <w:p w14:paraId="7A782B59" w14:textId="4304F37E" w:rsidR="00BB45AD" w:rsidRPr="002A4BA4" w:rsidRDefault="00BB45AD" w:rsidP="002A4BA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83533" w:rsidRPr="00477288" w14:paraId="710E0DDA" w14:textId="77777777" w:rsidTr="002A4BA4">
        <w:tc>
          <w:tcPr>
            <w:tcW w:w="7794" w:type="dxa"/>
          </w:tcPr>
          <w:p w14:paraId="252DEF55" w14:textId="7777777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152. Незаконная лечебная деятельность</w:t>
            </w:r>
          </w:p>
          <w:p w14:paraId="6E434B38" w14:textId="7777777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26A99E27" w14:textId="7777777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1. Лечебная деятельность, осуществляемая без специального разрешения, а равно незаконная лечебная деятельность, осуществляемая лицом, не имеющим медицинского образования, повлекшая по неосторожности значительный вред, –</w:t>
            </w:r>
          </w:p>
          <w:p w14:paraId="54250CEB" w14:textId="7777777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наказываются штрафом от 5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00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до 10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00 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расчетных показателей с лишением права занимать определенные должности либо заниматься определенной деятельностью на срок до двух лет.</w:t>
            </w:r>
          </w:p>
          <w:p w14:paraId="2C6D698A" w14:textId="7777777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Те же деяния, повлекшие по неосторожности тяжкий вред, –</w:t>
            </w:r>
          </w:p>
          <w:p w14:paraId="7C76A89F" w14:textId="7777777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наказываются лишением свободы до трех лет с лишением права занимать определенные должности либо заниматься определенной деятельностью на срок до двух лет.</w:t>
            </w:r>
          </w:p>
        </w:tc>
        <w:tc>
          <w:tcPr>
            <w:tcW w:w="7091" w:type="dxa"/>
          </w:tcPr>
          <w:p w14:paraId="6F2FE5A1" w14:textId="467F3CDF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 xml:space="preserve">Статья 152. </w:t>
            </w:r>
            <w:r w:rsidR="0051745A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 xml:space="preserve">Незаконная </w:t>
            </w:r>
            <w:proofErr w:type="spellStart"/>
            <w:r w:rsidR="00932DED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медицинск</w:t>
            </w:r>
            <w:proofErr w:type="spellEnd"/>
            <w:r w:rsidR="0051745A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ая</w:t>
            </w:r>
            <w:r w:rsidR="00932DED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 xml:space="preserve"> и</w:t>
            </w:r>
            <w:r w:rsidR="0051745A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ли</w:t>
            </w:r>
            <w:r w:rsidR="00932DED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 xml:space="preserve"> фармацевтическ</w:t>
            </w:r>
            <w:r w:rsidR="0051745A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ая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деятельность</w:t>
            </w:r>
          </w:p>
          <w:p w14:paraId="6F18002B" w14:textId="42860D7E" w:rsidR="0051745A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1.</w:t>
            </w:r>
            <w:r w:rsidR="008638F7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8638F7"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Лечебная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Медицинская</w:t>
            </w:r>
            <w:r w:rsidR="00932DED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932DED"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и</w:t>
            </w:r>
            <w:r w:rsidR="0051745A"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ли</w:t>
            </w:r>
            <w:r w:rsidR="00932DED"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D72E3E"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фармацевтическая</w:t>
            </w:r>
            <w:r w:rsidR="00D72E3E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D72E3E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деятельность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осуществляемая без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лицензии</w:t>
            </w:r>
            <w:r w:rsidR="00D72E3E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(специального разрешения)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а равно н</w:t>
            </w:r>
            <w:proofErr w:type="spellStart"/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езаконная</w:t>
            </w:r>
            <w:proofErr w:type="spellEnd"/>
            <w:r w:rsidR="008638F7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8638F7"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лечебная</w:t>
            </w:r>
            <w:r w:rsidR="0051745A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медицинская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деятельность, осуществляемая лицом, не имеющим медицинского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образования,</w:t>
            </w:r>
            <w:r w:rsidR="008638F7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8638F7"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повлекшая по неосторожности значительный вред</w:t>
            </w:r>
            <w:proofErr w:type="gramStart"/>
            <w:r w:rsidR="008638F7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-</w:t>
            </w:r>
            <w:proofErr w:type="gramEnd"/>
          </w:p>
          <w:p w14:paraId="7001C973" w14:textId="629AF9F7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</w:t>
            </w:r>
            <w:r w:rsidR="00B23D4F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тся штрафом от 5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00</w:t>
            </w:r>
            <w:r w:rsidR="00156EF7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до 10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00</w:t>
            </w:r>
            <w:r w:rsidR="00156EF7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 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расчетных показателей</w:t>
            </w:r>
            <w:r w:rsidR="0051745A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.</w:t>
            </w:r>
          </w:p>
          <w:p w14:paraId="30857E47" w14:textId="52C4990D" w:rsidR="00932DED" w:rsidRPr="00477288" w:rsidRDefault="00932DED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 xml:space="preserve">2.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Те же деяния, </w:t>
            </w:r>
            <w:proofErr w:type="spellStart"/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повлекш</w:t>
            </w:r>
            <w:proofErr w:type="spellEnd"/>
            <w:r w:rsidR="0051745A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ие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по неосторожности значительный вред, –</w:t>
            </w:r>
          </w:p>
          <w:p w14:paraId="60CB2FF4" w14:textId="3F01B5AB" w:rsidR="00932DED" w:rsidRPr="00477288" w:rsidRDefault="00932DED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наказывается лишением свободы до двух лет.</w:t>
            </w:r>
          </w:p>
          <w:p w14:paraId="0F9A34FF" w14:textId="14D9A29C" w:rsidR="00F83533" w:rsidRPr="00477288" w:rsidRDefault="00932DED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</w:t>
            </w:r>
            <w:r w:rsidR="00F83533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 Те же деяния, повлекшие по неосторожности тяжкий вред, –</w:t>
            </w:r>
          </w:p>
          <w:p w14:paraId="29EFC3A0" w14:textId="57413CFE" w:rsidR="00F83533" w:rsidRPr="00477288" w:rsidRDefault="00F8353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наказыва</w:t>
            </w:r>
            <w:r w:rsidR="00B23D4F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е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тся лишением свободы </w:t>
            </w:r>
            <w:r w:rsidR="00156EF7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от двух до четырёх</w:t>
            </w:r>
            <w:r w:rsidR="00D72E3E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лет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</w:t>
            </w:r>
          </w:p>
          <w:p w14:paraId="5869E1F3" w14:textId="3DB8707B" w:rsidR="00B23D4F" w:rsidRPr="00477288" w:rsidRDefault="00B23D4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6220" w:rsidRPr="00477288" w14:paraId="2096E320" w14:textId="77777777" w:rsidTr="002A4BA4">
        <w:tc>
          <w:tcPr>
            <w:tcW w:w="7794" w:type="dxa"/>
          </w:tcPr>
          <w:p w14:paraId="43365796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294. Незаконные производство и реализация лекарственных средств</w:t>
            </w:r>
          </w:p>
          <w:p w14:paraId="16CAE4D8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00B9F3A9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Незаконные производство или реализация лекарственных средств, диагностических, профилактических, лечебно-косметических изделий, техники медицинского назначения, продуктов лечебно-профилактического питания или пищевых добавок, повлекшие по неосторожности значительный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вред, –</w:t>
            </w:r>
          </w:p>
          <w:p w14:paraId="78C54EEB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наказываются штрафом от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500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до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1000 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расчетных показателей с лишением права занимать определенные должности или заниматься определенной деятельностью на срок до одного года.</w:t>
            </w:r>
          </w:p>
          <w:p w14:paraId="447173E0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Те же деяния, повлекшие по неосторожности отравление людей или иной тяжкий или особо тяжкий вред, –</w:t>
            </w:r>
          </w:p>
          <w:p w14:paraId="4F7729F9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наказываются штрафом от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1000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до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2000 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расчетных показателей или лишением свободы на срок до пяти лет с лишением права занимать определенные должности либо заниматься определенной деятельностью на срок до двух лет.</w:t>
            </w:r>
          </w:p>
          <w:p w14:paraId="299207E1" w14:textId="77777777" w:rsidR="00526220" w:rsidRPr="00477288" w:rsidRDefault="00526220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62451515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294. Незаконные производство, изготовление и реализация лекарственных средств и медицинских изделий</w:t>
            </w:r>
          </w:p>
          <w:p w14:paraId="0F46B860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1. Незаконные производство, изготовление, реализация лекарственных средств, медицинских изделий,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диагностических, профилактических, лечебно-косметических изделий, техники медицинского назначения, продуктов лечебно-профилактического питания или пищевых добавок,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повлекшие по неосторожности значительный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вред, –</w:t>
            </w:r>
          </w:p>
          <w:p w14:paraId="271BE403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наказываются штрафом от 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1000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 до 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2000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расчетных показателей с лишением права занимать определенные должности или заниматься определенной деятельностью на срок до одного года,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 конфискацией лекарственных средств и медицинских изделий, являющихся непосредственными предметами преступления.</w:t>
            </w:r>
          </w:p>
          <w:p w14:paraId="74071636" w14:textId="7E2972B0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Те же деяния, повлекшие по неосторожности отравление людей или иной тяжкий</w:t>
            </w:r>
            <w:r w:rsidR="00142C91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или особо тяжкий вред, –</w:t>
            </w:r>
          </w:p>
          <w:p w14:paraId="4EEC0EA0" w14:textId="77777777" w:rsidR="00616CEF" w:rsidRPr="00477288" w:rsidRDefault="00616CEF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наказываются штрафом от 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2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000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 до 5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000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расчетных показателей или лишением свободы на срок до пяти лет с лишением права занимать определенные должности либо 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заниматься определенной деятельностью на срок до двух лет,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 конфискацией лекарственных средств и медицинских изделий, являющихся непосредственными предметами преступления.</w:t>
            </w:r>
          </w:p>
          <w:p w14:paraId="50F9F773" w14:textId="77777777" w:rsidR="00526220" w:rsidRPr="00477288" w:rsidRDefault="00526220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8D3" w:rsidRPr="00477288" w14:paraId="21C855C1" w14:textId="77777777" w:rsidTr="002A4BA4">
        <w:tc>
          <w:tcPr>
            <w:tcW w:w="14885" w:type="dxa"/>
            <w:gridSpan w:val="2"/>
          </w:tcPr>
          <w:p w14:paraId="02CEEC44" w14:textId="77777777" w:rsidR="00BB45AD" w:rsidRPr="00477288" w:rsidRDefault="00BB45AD" w:rsidP="00BB45AD">
            <w:pPr>
              <w:jc w:val="center"/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  <w:p w14:paraId="286DEB5C" w14:textId="3A1CED78" w:rsidR="00A348D3" w:rsidRPr="00477288" w:rsidRDefault="00A348D3" w:rsidP="00BB45AD">
            <w:pPr>
              <w:jc w:val="center"/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Кодекс Кыргызской Республики </w:t>
            </w:r>
            <w:r w:rsidR="00BB45AD"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«</w:t>
            </w:r>
            <w:r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О </w:t>
            </w:r>
            <w:r w:rsidR="00406710"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>п</w:t>
            </w:r>
            <w:r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>раво</w:t>
            </w:r>
            <w:r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нарушениях</w:t>
            </w:r>
            <w:r w:rsidR="00BB45AD" w:rsidRPr="00477288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»</w:t>
            </w:r>
          </w:p>
          <w:p w14:paraId="1BEB026A" w14:textId="77777777" w:rsidR="00A348D3" w:rsidRPr="00477288" w:rsidRDefault="00A348D3" w:rsidP="00BB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8D3" w:rsidRPr="00477288" w14:paraId="6584C909" w14:textId="77777777" w:rsidTr="002A4BA4">
        <w:tc>
          <w:tcPr>
            <w:tcW w:w="7794" w:type="dxa"/>
          </w:tcPr>
          <w:p w14:paraId="1D8E9E43" w14:textId="694E3C78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1" w:name="st_76"/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76. Реализация лекарственных средств и медицинских изделий по завышенным ценам в период режима чрезвычайной ситуации, чрезвычайного или военного положения</w:t>
            </w:r>
            <w:bookmarkEnd w:id="1"/>
          </w:p>
          <w:p w14:paraId="035A3F51" w14:textId="77777777" w:rsidR="00A348D3" w:rsidRPr="00477288" w:rsidRDefault="00A348D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383BCB23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лекарственных средств и медицинских изделий по завышенным ценам в период режима чрезвычайной ситуации, чрезвычайного или военного положения –</w:t>
            </w:r>
          </w:p>
          <w:p w14:paraId="68ECC6D8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на физических лиц в размере 100 расчетных показателей, на юридических лиц – 280 расчетных показателей.</w:t>
            </w:r>
          </w:p>
          <w:p w14:paraId="5E953119" w14:textId="77777777" w:rsidR="00A348D3" w:rsidRPr="00477288" w:rsidRDefault="00A348D3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1C8963C0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76. Нарушение установленных правил регулирования цен при реализации лекарственных средств и медицинских изделий</w:t>
            </w:r>
          </w:p>
          <w:p w14:paraId="5DC48428" w14:textId="77777777" w:rsidR="00A348D3" w:rsidRPr="00477288" w:rsidRDefault="00A348D3" w:rsidP="00BB45AD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Завышение регулируемых государством цен и наценок на </w:t>
            </w:r>
            <w:r w:rsidRPr="004772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лекарственные средства и медицинские изделия при оптовой реализации </w:t>
            </w:r>
            <w:r w:rsidR="00743A0D" w:rsidRPr="004772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  <w:p w14:paraId="570ED057" w14:textId="5973D5B3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субъект обращения лекарственных средств</w:t>
            </w:r>
            <w:r w:rsidR="00232B8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медицинских изделий </w:t>
            </w:r>
            <w:r w:rsidR="00232B8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размере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 расчетных показателей.</w:t>
            </w:r>
          </w:p>
          <w:p w14:paraId="3DF8348B" w14:textId="77777777" w:rsidR="00A24E8F" w:rsidRPr="00477288" w:rsidRDefault="00A24E8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же действие, предусмотренное частью 1 настоящей статьи, совершенное повторно после применения мер взыскания, –</w:t>
            </w:r>
          </w:p>
          <w:p w14:paraId="47CA12AB" w14:textId="0797CC38" w:rsidR="00A348D3" w:rsidRPr="00477288" w:rsidRDefault="00450CD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влечет наложение штрафа 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субъект обращения лекарственных средств и медицинских изделий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размере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1000 расчетных показателей.</w:t>
            </w:r>
          </w:p>
          <w:p w14:paraId="2E3B0C5A" w14:textId="77777777" w:rsidR="00A348D3" w:rsidRPr="00477288" w:rsidRDefault="00232B8E" w:rsidP="00BB45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450CDF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Завышение регулируемых государством цен и наценок на </w:t>
            </w:r>
            <w:r w:rsidR="00A348D3" w:rsidRPr="004772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лекарственные средства и медицинские изделия при розничной реализации </w:t>
            </w:r>
          </w:p>
          <w:p w14:paraId="2A55B78E" w14:textId="6582438D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влечет наложение штрафа 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субъект обращения лекарственных средств и медицинских изделий </w:t>
            </w:r>
            <w:r w:rsidR="00450CDF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размере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 расчетных показателей.</w:t>
            </w:r>
          </w:p>
          <w:p w14:paraId="5965173C" w14:textId="2AAED085" w:rsidR="00A24E8F" w:rsidRPr="00477288" w:rsidRDefault="00A24E8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же действие, предусмотренное частью 2 настоящей статьи, совершенное повторно после применения мер взыскания, –</w:t>
            </w:r>
          </w:p>
          <w:p w14:paraId="1591961E" w14:textId="62C223CB" w:rsidR="00A348D3" w:rsidRPr="00477288" w:rsidRDefault="00450CD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субъект обращения лекарственных средств и медицинских изделий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размере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 расчетных показателей.</w:t>
            </w:r>
          </w:p>
          <w:p w14:paraId="0D38BDDD" w14:textId="0EDD0D0B" w:rsidR="00A348D3" w:rsidRPr="00477288" w:rsidRDefault="00450CDF" w:rsidP="00BB45AD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Завышение регулируемых государством цен и наценок</w:t>
            </w:r>
            <w:r w:rsidR="00A348D3" w:rsidRPr="004772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r w:rsidR="00A348D3" w:rsidRPr="004772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лекарственные средства и медицинские изделия</w:t>
            </w:r>
            <w:r w:rsidR="00A348D3" w:rsidRPr="004772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введенных </w:t>
            </w:r>
            <w:r w:rsidR="00A348D3" w:rsidRPr="004772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условиях чрезвычайной ситуации, чрезвычайного положения, военного положения и (или) при возникновении угрозы распространения заболевания, представляющего опасность для окружающих, а также в условиях введения ограничительных экономических мер</w:t>
            </w:r>
            <w:r w:rsidR="00EB78CE" w:rsidRPr="004772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-</w:t>
            </w:r>
          </w:p>
          <w:p w14:paraId="54D88D44" w14:textId="210CC522" w:rsidR="00A348D3" w:rsidRPr="00477288" w:rsidRDefault="00A348D3" w:rsidP="00BB45AD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влечет наложение штрафа 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субъект обращения лекарственных средств и медицинских изделий </w:t>
            </w:r>
            <w:r w:rsidR="00450CDF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размере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расчетных показателей.</w:t>
            </w:r>
          </w:p>
          <w:p w14:paraId="04C71623" w14:textId="3DE5B290" w:rsidR="00A24E8F" w:rsidRPr="00477288" w:rsidRDefault="00A24E8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же действие, предусмотренное частью 3 настоящей статьи, совершенное повторно после применения мер взыскания, –</w:t>
            </w:r>
          </w:p>
          <w:p w14:paraId="12DC11FA" w14:textId="717EF433" w:rsidR="00A348D3" w:rsidRPr="00477288" w:rsidRDefault="00450CD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78C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субъект обращения лекарственных средств и медицинских изделий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размере 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 расчетных показателей.</w:t>
            </w:r>
          </w:p>
          <w:p w14:paraId="1FAA5B7F" w14:textId="77777777" w:rsidR="00A348D3" w:rsidRPr="00477288" w:rsidRDefault="00A348D3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8D3" w:rsidRPr="00477288" w14:paraId="25E01CAE" w14:textId="77777777" w:rsidTr="002A4BA4">
        <w:tc>
          <w:tcPr>
            <w:tcW w:w="7794" w:type="dxa"/>
          </w:tcPr>
          <w:p w14:paraId="32215D6D" w14:textId="76A0A0C6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2" w:name="st_77"/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Статья 77. Нарушение порядка, требований, правил, установленных в сфере обращения лекарственных средств, медицинских изделий</w:t>
            </w:r>
            <w:bookmarkEnd w:id="2"/>
          </w:p>
          <w:p w14:paraId="4509DB70" w14:textId="77777777" w:rsidR="00A348D3" w:rsidRPr="00477288" w:rsidRDefault="00A348D3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26344469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Нарушение порядка, требований, правил, установленных в сфере обращения лекарственных средств, медицинских изделий, –</w:t>
            </w:r>
          </w:p>
          <w:p w14:paraId="3E313920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на физических лиц в размере 100 расчетных показателей, на юридических лиц – 280 расчетных показателей.</w:t>
            </w:r>
          </w:p>
          <w:p w14:paraId="01695752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Нарушение требований законодательства при рекламировании лекарственных средств и медицинских изделий –</w:t>
            </w:r>
          </w:p>
          <w:p w14:paraId="41479E56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на физических лиц в размере 125 расчетных показателей, на юридических лиц – 350 расчетных показателей.</w:t>
            </w:r>
          </w:p>
          <w:p w14:paraId="73920FE6" w14:textId="77777777" w:rsidR="00A348D3" w:rsidRPr="00477288" w:rsidRDefault="00A348D3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4578DADF" w14:textId="73E383FF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77. Нарушение порядка, требований, правил,</w:t>
            </w:r>
            <w:r w:rsidR="00690B79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установленных в сфере обращения лекарственных средств, медицинских изделий</w:t>
            </w:r>
          </w:p>
          <w:p w14:paraId="5E8131CF" w14:textId="489A890F" w:rsidR="004A5D06" w:rsidRPr="00477288" w:rsidRDefault="0078213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A5D06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Нарушение порядка проведения клинических исследований (испытаний)</w:t>
            </w:r>
          </w:p>
          <w:p w14:paraId="1D60B76E" w14:textId="6B88EAE0" w:rsidR="000E510D" w:rsidRPr="00477288" w:rsidRDefault="000E510D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в размере 500 расчетных показателей.</w:t>
            </w:r>
          </w:p>
          <w:p w14:paraId="2906069E" w14:textId="79D334C1" w:rsidR="00A348D3" w:rsidRPr="00477288" w:rsidRDefault="0078213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348D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Оптовая и розничная реализация лекарственных средств, ввезенных на территорию Кыргызской Республики для оказания гуманитарной помощи</w:t>
            </w:r>
          </w:p>
          <w:p w14:paraId="6738A8F2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на физических лиц в размере 500 расчетных показателей, на юридических лиц – 1000 расчетных показателей.</w:t>
            </w:r>
          </w:p>
          <w:p w14:paraId="039A257D" w14:textId="5E3A02A2" w:rsidR="00A24E8F" w:rsidRPr="00477288" w:rsidRDefault="00A24E8F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же действие, предусмотренное частью 4 настоящей статьи, совершенное повторно после применения мер взыскания, –</w:t>
            </w:r>
          </w:p>
          <w:p w14:paraId="03900CB4" w14:textId="63E92E1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влекут наложение штрафа на физических лиц в размере 1000 расчетных показателей, на юридических лиц – 2000 расчетных показателей.</w:t>
            </w:r>
          </w:p>
          <w:p w14:paraId="1EFFD6C4" w14:textId="19B16041" w:rsidR="004558F7" w:rsidRPr="00477288" w:rsidRDefault="0078213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558F7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Иные нарушения порядка, требований, правил, установленных в сфере обращения лекарственных средств, медицинских изделий, </w:t>
            </w:r>
            <w:r w:rsidR="006511B9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указанные в пунктах 1-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511B9" w:rsidRPr="0047728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511B9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настоящей статьи</w:t>
            </w:r>
            <w:r w:rsidR="002B216B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6511B9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58F7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  <w:p w14:paraId="2E833197" w14:textId="2F84BEBD" w:rsidR="004558F7" w:rsidRPr="00477288" w:rsidRDefault="004558F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</w:t>
            </w:r>
            <w:r w:rsidR="00817603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наложение штрафа на физических лиц в размере 100 расчетных показателей, на юридических лиц – 280 расчетных показателей.</w:t>
            </w:r>
          </w:p>
          <w:p w14:paraId="7A1229F2" w14:textId="77777777" w:rsidR="00A348D3" w:rsidRPr="00477288" w:rsidRDefault="00A348D3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8D3" w:rsidRPr="00477288" w14:paraId="30C982AE" w14:textId="77777777" w:rsidTr="002A4BA4">
        <w:tc>
          <w:tcPr>
            <w:tcW w:w="7794" w:type="dxa"/>
          </w:tcPr>
          <w:p w14:paraId="21B90B1E" w14:textId="77777777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52EC3173" w14:textId="32D73C72" w:rsidR="00A348D3" w:rsidRPr="00477288" w:rsidRDefault="00A348D3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284</w:t>
            </w:r>
            <w:r w:rsidR="003D7178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Осуществление </w:t>
            </w:r>
            <w:r w:rsidR="00CA1602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медицинской</w:t>
            </w:r>
            <w:r w:rsidR="00690B79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2A98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или фармацевтической </w:t>
            </w:r>
            <w:r w:rsidR="00690B79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</w:t>
            </w:r>
            <w:r w:rsidR="00CA1602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65FE1"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с нарушением лицензионных требований </w:t>
            </w:r>
          </w:p>
          <w:p w14:paraId="4A31E16B" w14:textId="4E69B398" w:rsidR="003C72AE" w:rsidRPr="00477288" w:rsidRDefault="00A22A98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 w:rsidR="005B0D82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. </w:t>
            </w:r>
            <w:r w:rsidR="00D65FE1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медицинской деятельности </w:t>
            </w:r>
            <w:r w:rsidR="00D65FE1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 н</w:t>
            </w:r>
            <w:proofErr w:type="spellStart"/>
            <w:r w:rsidR="003C72A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арушение</w:t>
            </w:r>
            <w:proofErr w:type="spellEnd"/>
            <w:r w:rsidR="00D65FE1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</w:t>
            </w:r>
            <w:r w:rsidR="003C72AE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лицензионных требований</w:t>
            </w:r>
            <w:r w:rsidR="002B216B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- </w:t>
            </w:r>
          </w:p>
          <w:p w14:paraId="47131543" w14:textId="71F3D733" w:rsidR="00A348D3" w:rsidRPr="00477288" w:rsidRDefault="003C72A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влечет наложение штрафа в размере от </w:t>
            </w:r>
            <w:r w:rsidR="005B0D82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r w:rsidR="005B0D82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расчетных показателей.</w:t>
            </w:r>
          </w:p>
          <w:p w14:paraId="481BA5CF" w14:textId="77777777" w:rsidR="00A22A98" w:rsidRPr="00477288" w:rsidRDefault="00A22A98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фармацевтической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 н</w:t>
            </w:r>
            <w:proofErr w:type="spellStart"/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арушение</w:t>
            </w:r>
            <w:proofErr w:type="spellEnd"/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лицензионных требований, -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14:paraId="76A19B23" w14:textId="67B4DD00" w:rsidR="005B0D82" w:rsidRPr="00477288" w:rsidRDefault="00A22A98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в размере от 100 до 280 расчетных показателей.</w:t>
            </w:r>
          </w:p>
        </w:tc>
      </w:tr>
      <w:tr w:rsidR="0029530E" w:rsidRPr="00477288" w14:paraId="760F2A99" w14:textId="77777777" w:rsidTr="002A4BA4">
        <w:tc>
          <w:tcPr>
            <w:tcW w:w="7794" w:type="dxa"/>
          </w:tcPr>
          <w:p w14:paraId="3DA71584" w14:textId="2EAEB3C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3" w:name="st_405"/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405. Нарушение правил рекламирования</w:t>
            </w:r>
            <w:bookmarkEnd w:id="3"/>
          </w:p>
          <w:p w14:paraId="4DF14DA8" w14:textId="77777777" w:rsidR="0029530E" w:rsidRPr="00477288" w:rsidRDefault="0029530E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3D3D04AB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правил рекламирования пива, алкогольной и табачной продукции, медикаментов, изделий медицинского назначения, методов лечения, профилактики, диагностики, реабилитации, а также рекламирование товаров, работ и услуг, в отношении которых установлены запреты на рекламу, –</w:t>
            </w:r>
          </w:p>
          <w:p w14:paraId="68E8D768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влекут наложение штрафа на физических лиц в размере 100 расчетных показателей, на юридических лиц – 280 расчетных показателей.</w:t>
            </w:r>
          </w:p>
          <w:p w14:paraId="479C8EF7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14:paraId="5C257FEE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405. Нарушение правил рекламирования</w:t>
            </w:r>
          </w:p>
          <w:p w14:paraId="25A9C460" w14:textId="77777777" w:rsidR="0029530E" w:rsidRPr="00477288" w:rsidRDefault="0029530E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7CDF5476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Нарушение правил рекламирования пива, алкогольной и табачной продукции, </w:t>
            </w:r>
            <w:r w:rsidRPr="00477288">
              <w:rPr>
                <w:rFonts w:ascii="Times New Roman" w:eastAsia="Times New Roman" w:hAnsi="Times New Roman" w:cs="Times New Roman"/>
                <w:b/>
                <w:strike/>
                <w:color w:val="000000"/>
                <w:sz w:val="24"/>
                <w:szCs w:val="24"/>
                <w:lang w:eastAsia="ru-RU"/>
              </w:rPr>
              <w:t>медикаментов, изделий медицинского назначения, методов лечения, профилактики, диагностики, реабилитации,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рекламирование товаров, работ и услуг, в отношении которых установлены запреты на рекламу, –</w:t>
            </w:r>
          </w:p>
          <w:p w14:paraId="1EB83EE9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влекут наложение штрафа на физических лиц в размере 100 расчетных показателей, на юридических лиц – 280 расчетных показателей.</w:t>
            </w:r>
          </w:p>
          <w:p w14:paraId="1D5236DB" w14:textId="77777777" w:rsidR="0029530E" w:rsidRPr="00477288" w:rsidRDefault="0029530E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572A7" w:rsidRPr="00477288" w14:paraId="1013505D" w14:textId="77777777" w:rsidTr="002A4BA4">
        <w:tc>
          <w:tcPr>
            <w:tcW w:w="7794" w:type="dxa"/>
          </w:tcPr>
          <w:p w14:paraId="3EE234E1" w14:textId="77777777" w:rsidR="000572A7" w:rsidRPr="00477288" w:rsidRDefault="000572A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14:paraId="07137AFA" w14:textId="77777777" w:rsidR="000572A7" w:rsidRPr="00477288" w:rsidRDefault="000572A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405-1. Нарушение правил рекламирования в сфере здравоохранения</w:t>
            </w:r>
          </w:p>
          <w:p w14:paraId="11617721" w14:textId="7E0056F7" w:rsidR="000572A7" w:rsidRPr="00477288" w:rsidRDefault="000572A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Нарушение требований законодательства при рекламировании </w:t>
            </w:r>
            <w:r w:rsidR="009534A0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сфере здравоохранения, включая 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</w:t>
            </w:r>
            <w:r w:rsidR="009534A0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</w:t>
            </w:r>
            <w:r w:rsidR="009534A0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медицински</w:t>
            </w:r>
            <w:r w:rsidR="009534A0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</w:t>
            </w:r>
            <w:r w:rsidR="009534A0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9A07C0"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</w:p>
          <w:p w14:paraId="6323EA34" w14:textId="77777777" w:rsidR="000572A7" w:rsidRPr="00477288" w:rsidRDefault="000572A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в размере 2000 расчетных показателей.</w:t>
            </w:r>
          </w:p>
          <w:p w14:paraId="73DCB616" w14:textId="77777777" w:rsidR="000572A7" w:rsidRPr="00477288" w:rsidRDefault="000572A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же деяния, совершенные повторно в течение одного года, –</w:t>
            </w:r>
          </w:p>
          <w:p w14:paraId="75426B17" w14:textId="77777777" w:rsidR="000572A7" w:rsidRPr="00477288" w:rsidRDefault="000572A7" w:rsidP="00BB45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влекут наложение штрафа в размере 3000 расчетных показателей.</w:t>
            </w:r>
          </w:p>
        </w:tc>
      </w:tr>
      <w:tr w:rsidR="00BB45AD" w:rsidRPr="00477288" w14:paraId="019EE6D1" w14:textId="65DB2502" w:rsidTr="002A4BA4">
        <w:tc>
          <w:tcPr>
            <w:tcW w:w="14885" w:type="dxa"/>
            <w:gridSpan w:val="2"/>
          </w:tcPr>
          <w:p w14:paraId="1949EF8B" w14:textId="77777777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14:paraId="09C141AA" w14:textId="5586391D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Закон КР «О лицензионно-разрешительной системе»</w:t>
            </w:r>
          </w:p>
          <w:p w14:paraId="2327A80D" w14:textId="77777777" w:rsidR="00BB45AD" w:rsidRPr="00477288" w:rsidRDefault="00BB45AD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E5" w:rsidRPr="00477288" w14:paraId="098A7DEA" w14:textId="77777777" w:rsidTr="002A4BA4">
        <w:tc>
          <w:tcPr>
            <w:tcW w:w="7794" w:type="dxa"/>
          </w:tcPr>
          <w:p w14:paraId="48098457" w14:textId="35B7C3B1" w:rsidR="007678E5" w:rsidRPr="00477288" w:rsidRDefault="007678E5" w:rsidP="00BB45AD">
            <w:pPr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Статья 2 Сфера применения настоящего Закона</w:t>
            </w:r>
          </w:p>
          <w:p w14:paraId="3026E216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4. Порядок лицензирования видов деятельности, указанных в настоящем Законе, осуществляется в соответствии с настоящим Законом и другими нормативными правовыми актами Кыргызской Республики в части, не противоречащей ему.</w:t>
            </w:r>
          </w:p>
          <w:p w14:paraId="5EBC3B2F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Порядок и особенности лицензирования деятельности банков, финансово-кредитных организаций и других лиц, регулируемых Национальным банком Кыргызской Республики,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законодательством Кыргызской Республики о Национальном банке Кыргызской Республики, о банках и банковской деятельности, о платежной, микрофинансовой деятельности, об обмене кредитной информацией, о деятельности кредитных союзов, жилищно-сберегательных кредитных компаний, а также о деятельности иных лиц, поднадзорных Национальному банку Кыргызской Республики.</w:t>
            </w:r>
          </w:p>
          <w:p w14:paraId="76376811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Порядок лицензирования прав пользования недрами, включая порядок выдачи, продления, приостановления, прекращения, передачи лицензий, а также условия лицензирования, лицензионный контроль, 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взимание сборов и платежей регулируются законодательством Кыргызской Республики в сфере недропользования.</w:t>
            </w:r>
          </w:p>
          <w:p w14:paraId="46A046E4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Особенности лицензирования деятельности в сфере внешней торговли устанавливаются в соответствии с законодательством Кыргызской Республики о регулировании внешнеторговой деятельности и </w:t>
            </w:r>
            <w:proofErr w:type="gramStart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международными договорами</w:t>
            </w:r>
            <w:proofErr w:type="gramEnd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актами, составляющими право Евразийского экономического союза в сфере лицензирования.</w:t>
            </w:r>
          </w:p>
          <w:p w14:paraId="0DCC7644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Порядок лицензирования использования радиочастотного спектра, частотного присвоения на право эксплуатации радиоэлектронных средств, включая порядок выдачи, продления, приостановления, прекращения, отчуждения лицензий, а также лицензионные требования, лицензионный контроль, взимание лицензионных сборов и платежей регулируются законодательством Кыргызской Республики в сфере электросвязи.</w:t>
            </w:r>
          </w:p>
          <w:p w14:paraId="77E1D595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Особенности и порядок выдачи, продления, приостановления, аннулирования, прекращения действия разрешений на работу, выдаваемых иностранным лицам и лицам без гражданства по заявлению работодателей и на трудоустройство граждан Кыргызской Республики за ее пределами, а также условия получения разрешения, осуществления контроля взимания платежей регулируются законодательством Кыргызской Республики в сфере внешней трудовой миграции.</w:t>
            </w:r>
          </w:p>
          <w:p w14:paraId="2DCBAEE4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Порядок и особенности выдачи, признания, продления, приостановления действия и аннулирования разрешений в сфере гражданской авиации регулируются воздушным законодательством Кыргызской Республики.</w:t>
            </w:r>
          </w:p>
          <w:p w14:paraId="7A011ABF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176BFAE3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Статья 2 Сфера применения настоящего Закона</w:t>
            </w:r>
          </w:p>
          <w:p w14:paraId="2484A6B7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4. Порядок лицензирования видов деятельности, указанных в настоящем Законе, осуществляется в соответствии с настоящим Законом и другими нормативными правовыми актами Кыргызской Республики в части, не противоречащей ему.</w:t>
            </w:r>
          </w:p>
          <w:p w14:paraId="0FFC8291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Порядок и особенности лицензирования деятельности банков, финансово-кредитных организаций и других лиц, регулируемых Национальным банком Кыргызской Республики,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законодательством Кыргызской Республики о Национальном банке Кыргызской Республики, о банках и банковской деятельности, о платежной, микрофинансовой деятельности, об обмене кредитной информацией, о деятельности кредитных союзов, жилищно-сберегательных кредитных компаний, а также о деятельности иных лиц, поднадзорных Национальному банку Кыргызской Республики.</w:t>
            </w:r>
          </w:p>
          <w:p w14:paraId="65299E1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Порядок лицензирования прав пользования недрами, включая порядок выдачи, продления, приостановления, прекращения, передачи лицензий, а также условия лицензирования, лицензионный контроль, взимание сборов и платежей регулируются законодательством Кыргызской Республики в сфере недропользования.</w:t>
            </w:r>
          </w:p>
          <w:p w14:paraId="08A3832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Особенности лицензирования деятельности в сфере внешней торговли устанавливаются в соответствии с законодательством Кыргызской Республики о регулировании внешнеторговой деятельности и </w:t>
            </w:r>
            <w:proofErr w:type="gramStart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международными договорами</w:t>
            </w:r>
            <w:proofErr w:type="gramEnd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актами, составляющими право Евразийского экономического союза в сфере лицензирования.</w:t>
            </w:r>
          </w:p>
          <w:p w14:paraId="03EBF126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Порядок лицензирования использования радиочастотного спектра, частотного присвоения на право эксплуатации радиоэлектронных средств, включая порядок выдачи, продления, приостановления, прекращения, отчуждения лицензий, а также лицензионные требования, лицензионный контроль, взимание лицензионных сборов и платежей регулируются законодательством Кыргызской Республики в сфере электросвязи.</w:t>
            </w:r>
          </w:p>
          <w:p w14:paraId="0D8F0132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Особенности и порядок выдачи, продления, приостановления, аннулирования, прекращения действия разрешений на работу, выдаваемых иностранным лицам и лицам без гражданства по заявлению работодателей и на трудоустройство граждан Кыргызской Республики за ее пределами, а также условия получения разрешения, осуществления контроля взимания платежей регулируются законодательством Кыргызской Республики в сфере внешней трудовой миграции.</w:t>
            </w:r>
          </w:p>
          <w:p w14:paraId="422D8C18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Порядок и особенности выдачи, признания, продления, приостановления действия и аннулирования разрешений в сфере гражданской авиации регулируются воздушным законодательством Кыргызской Республики.</w:t>
            </w:r>
          </w:p>
          <w:p w14:paraId="68643FA5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Порядок лицензирования лиц, занимающихся частной медицинской деятельностью (за исключением деятельности </w:t>
            </w:r>
            <w:r w:rsidRPr="0047728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lastRenderedPageBreak/>
              <w:t>медицинских работников, работающих по найму или трудовому договору в организациях здравоохранения, основанных на частной форме собственности, либо у индивидуальных предпринимателей), а порядок лицензирования фармацевтической деятельности также регулируется настоящим Законом в части не противоречащей законодательству Кыргызской Республики в сфере здравоохранения.</w:t>
            </w:r>
          </w:p>
          <w:p w14:paraId="68EA8F5B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7678E5" w:rsidRPr="00477288" w14:paraId="18C4A524" w14:textId="77777777" w:rsidTr="002A4BA4">
        <w:tc>
          <w:tcPr>
            <w:tcW w:w="7794" w:type="dxa"/>
          </w:tcPr>
          <w:p w14:paraId="210D240B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Статья 9. Типы лицензий и разрешений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102C9004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Лицензии и разрешения различаются по следующим признакам:</w:t>
            </w:r>
          </w:p>
          <w:p w14:paraId="189DB103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1) по времени действия:</w:t>
            </w:r>
          </w:p>
          <w:p w14:paraId="749C8578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а) бессрочные - выдаваемые без ограничения срока действия;</w:t>
            </w:r>
          </w:p>
          <w:p w14:paraId="33B95471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б) временные - выдаваемые на определенный срок. Ограничение срока действия лицензии допускается только в отношении лицензий на использование ограниченных государственных ресурсов и осуществление внешнеторговой деятельности, а также в отношении лицензий, предусмотренных пунктами 33-35 статьи 15, и разрешений, предусмотренных пунктами 2, 12-14, 26, 27-1, 29 и 31 статьи 17 настоящего Закона, а также в отношении лицензий, выдаваемых Национальным банком в рамках специальных регулятивных режимов в соответствии с </w:t>
            </w:r>
            <w:hyperlink r:id="rId4">
              <w:r w:rsidRPr="00477288">
                <w:rPr>
                  <w:rFonts w:ascii="Times New Roman" w:eastAsia="Arial" w:hAnsi="Times New Roman" w:cs="Times New Roman"/>
                  <w:color w:val="000000"/>
                  <w:sz w:val="24"/>
                  <w:szCs w:val="24"/>
                  <w:u w:val="single"/>
                </w:rPr>
                <w:t>Законом</w:t>
              </w:r>
            </w:hyperlink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Кыргызской Республики "О Национальном банке Кыргызской Республики, банках и банковской деятельности";</w:t>
            </w:r>
          </w:p>
          <w:p w14:paraId="67E932AA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2) по территориальной сфере действия:</w:t>
            </w:r>
          </w:p>
          <w:p w14:paraId="784985C3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а) действие которых распространяется на всю территорию Кыргызской Республики, а также за ее пределами на основании международных договоров;</w:t>
            </w:r>
          </w:p>
          <w:p w14:paraId="379D7A28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б) действие которых ограничивается определенной территорией Кыргызской Республики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 вводится только в отношении лицензий на использование ограниченных государственных ресурсов, в отношении лицензий, выдаваемых Национальным банком в рамках специальных регулятивных режимов в соответствии с </w:t>
            </w:r>
            <w:hyperlink r:id="rId5">
              <w:r w:rsidRPr="00477288">
                <w:rPr>
                  <w:rFonts w:ascii="Times New Roman" w:eastAsia="Arial" w:hAnsi="Times New Roman" w:cs="Times New Roman"/>
                  <w:color w:val="000000"/>
                  <w:sz w:val="24"/>
                  <w:szCs w:val="24"/>
                  <w:u w:val="single"/>
                </w:rPr>
                <w:t>Законом</w:t>
              </w:r>
            </w:hyperlink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Кыргызской Республики "О Национальном банке Кыргызской Республики, банках и банковской 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деятельности", а также в отношении лицензий, предусмотренных, пунктами 12, 35 и 36 статьи 17 настоящего Закона;</w:t>
            </w:r>
          </w:p>
          <w:p w14:paraId="2F643529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32583D90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Статья 9. Типы лицензий и разрешений</w:t>
            </w:r>
          </w:p>
          <w:p w14:paraId="7E3E84B7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Лицензии и разрешения различаются по следующим признакам:</w:t>
            </w:r>
          </w:p>
          <w:p w14:paraId="3F7664A8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1) по времени действия:</w:t>
            </w:r>
          </w:p>
          <w:p w14:paraId="3C004464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а) бессрочные - выдаваемые без ограничения срока действия;</w:t>
            </w:r>
          </w:p>
          <w:p w14:paraId="714C957B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б) временные - выдаваемые на определенный срок. Ограничение срока действия лицензии допускается только в отношении лицензий на использование ограниченных государственных ресурсов и осуществление внешнеторговой деятельности, а также в отношении лицензий, предусмотренных пунктами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  <w:highlight w:val="yellow"/>
              </w:rPr>
              <w:t>7,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33-35 статьи 15, и разрешений, предусмотренных пунктами 2, 12-14, 26, 27-1, 29 и 31 статьи 17 настоящего Закона, а также в отношении лицензий, выдаваемых Национальным банком в рамках специальных регулятивных режимов в соответствии с </w:t>
            </w:r>
            <w:hyperlink r:id="rId6">
              <w:r w:rsidRPr="00477288">
                <w:rPr>
                  <w:rFonts w:ascii="Times New Roman" w:eastAsia="Arial" w:hAnsi="Times New Roman" w:cs="Times New Roman"/>
                  <w:color w:val="000000"/>
                  <w:sz w:val="24"/>
                  <w:szCs w:val="24"/>
                  <w:u w:val="single"/>
                </w:rPr>
                <w:t>Законом</w:t>
              </w:r>
            </w:hyperlink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Кыргызской Республики "О Национальном банке Кыргызской Республики, банках и банковской деятельности";</w:t>
            </w:r>
          </w:p>
          <w:p w14:paraId="220F71C4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2) по территориальной сфере действия:</w:t>
            </w:r>
          </w:p>
          <w:p w14:paraId="458C3D33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а) действие которых распространяется на всю территорию Кыргызской Республики, а также за ее пределами на основании международных договоров;</w:t>
            </w:r>
          </w:p>
          <w:p w14:paraId="3014B4EE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б) действие которых ограничивается определенной территорией Кыргызской Республики и вводится только в отношении лицензий на использование ограниченных государственных ресурсов, в отношении лицензий, выдаваемых 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Национальным банком в рамках специальных регулятивных режимов в соответствии с </w:t>
            </w:r>
            <w:hyperlink r:id="rId7">
              <w:r w:rsidRPr="00477288">
                <w:rPr>
                  <w:rFonts w:ascii="Times New Roman" w:eastAsia="Arial" w:hAnsi="Times New Roman" w:cs="Times New Roman"/>
                  <w:color w:val="000000"/>
                  <w:sz w:val="24"/>
                  <w:szCs w:val="24"/>
                  <w:u w:val="single"/>
                </w:rPr>
                <w:t>Законом</w:t>
              </w:r>
            </w:hyperlink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Кыргызской Республики "О Национальном банке Кыргызской Республики, банках и банковской деятельности", а также в отношении лицензий, предусмотренных пунктами 12, 35 и 36 статьи 17 настоящего Закона;</w:t>
            </w:r>
          </w:p>
          <w:p w14:paraId="028739E5" w14:textId="37904872" w:rsidR="007678E5" w:rsidRPr="00477288" w:rsidRDefault="007678E5" w:rsidP="00BB45AD">
            <w:pPr>
              <w:ind w:firstLine="39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в)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действие которых ограничивается адресом места осуществления лицензируемой деятельности и вводится только в отношении лицензий, предусмотренных пунктами 7-8 статьи 15 настоящего Закона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7678E5" w:rsidRPr="00477288" w14:paraId="462BFCFC" w14:textId="77777777" w:rsidTr="002A4BA4">
        <w:tc>
          <w:tcPr>
            <w:tcW w:w="7794" w:type="dxa"/>
          </w:tcPr>
          <w:p w14:paraId="4B000A3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11. Содержание лицензии и (или) разрешения</w:t>
            </w:r>
          </w:p>
          <w:p w14:paraId="5B95541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1. В лицензии и (или) разрешении указываются:</w:t>
            </w:r>
          </w:p>
          <w:p w14:paraId="0AC814A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1) наименование лицензирующего органа;</w:t>
            </w:r>
          </w:p>
          <w:p w14:paraId="38CE29A2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 xml:space="preserve">2) полное и (в случае, если имеется) сокращенное наименование, в том числе фирменное наименование, и организационно-правовая форма юридического лица, номер свидетельства о государственной </w:t>
            </w:r>
            <w:proofErr w:type="gramStart"/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регистрации  (</w:t>
            </w:r>
            <w:proofErr w:type="gramEnd"/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перерегистрации) юридического лица, филиала (представительства);</w:t>
            </w:r>
          </w:p>
          <w:p w14:paraId="581FFE32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3) фамилия, имя, отчество физического лица, данные документа, удостоверяющего его личность, для индивидуальных предпринимателей - регистрационный номер записи о государственной регистрации индивидуального предпринимателя;</w:t>
            </w:r>
          </w:p>
          <w:p w14:paraId="5E67B5E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4) лицензируемый вид деятельности;</w:t>
            </w:r>
          </w:p>
          <w:p w14:paraId="4BBA54C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5) срок действия лицензии и (или) разрешения (если установлен);</w:t>
            </w:r>
          </w:p>
          <w:p w14:paraId="46534BC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6) территория осуществления деятельности (если ограничено территориально);</w:t>
            </w:r>
          </w:p>
          <w:p w14:paraId="048F0A4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7) дата выдачи и регистрационный номер лицензии и (или) разрешения;</w:t>
            </w:r>
          </w:p>
          <w:p w14:paraId="7E8B133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8) идентификационный номер налогоплательщика.</w:t>
            </w:r>
          </w:p>
          <w:p w14:paraId="386D571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2. Лицензия и (или) разрешение оформляются лицензиаром по форме, утвержденной Кабинетом Министров Кыргызской Республики, на бумажном носителе и в электронном формате.</w:t>
            </w:r>
          </w:p>
          <w:p w14:paraId="55B2B7B0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443DCCD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11E7BE7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02822F0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5752CC93" w14:textId="246B6CC4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48386BE7" w14:textId="77777777" w:rsidR="00BB45AD" w:rsidRPr="00477288" w:rsidRDefault="00BB45AD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1E7F039D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 xml:space="preserve">3. Заявление и прилагаемые к нему документы, акты лицензиара о предоставлении лицензии и (или) разрешения, об отказе в предоставлении лицензии и (или) разрешения, о переоформлении, приостановлении, возобновлении или прекращении действия лицензии и (или) разрешения и другие документы составляют лицензионное дело заявителя или лицензиата и подлежат хранению лицензиаром в порядке, установленном Кабинетом </w:t>
            </w:r>
            <w:proofErr w:type="gramStart"/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Министров  Кыргызской</w:t>
            </w:r>
            <w:proofErr w:type="gramEnd"/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 xml:space="preserve"> Республики.</w:t>
            </w:r>
          </w:p>
          <w:p w14:paraId="09BA7136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1" w:type="dxa"/>
          </w:tcPr>
          <w:p w14:paraId="5095C98E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Статья 11. Содержание лицензии и (или) разрешения</w:t>
            </w:r>
          </w:p>
          <w:p w14:paraId="1D623B7B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1. В лицензии и (или) разрешении указываются:</w:t>
            </w:r>
          </w:p>
          <w:p w14:paraId="5C90B0ED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1) наименование лицензирующего органа;</w:t>
            </w:r>
          </w:p>
          <w:p w14:paraId="35E06CBC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номер свидетельства о государственной регистрации (перерегистрации) юридического лица, филиала (представительства);</w:t>
            </w:r>
          </w:p>
          <w:p w14:paraId="7DB82CB4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3) фамилия, имя, отчество физического лица, данные документа, удостоверяющего его личность, для индивидуальных предпринимателей - регистрационный номер записи о государственной регистрации индивидуального предпринимателя;</w:t>
            </w:r>
          </w:p>
          <w:p w14:paraId="1D97EF60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4) лицензируемый вид деятельности; </w:t>
            </w:r>
          </w:p>
          <w:p w14:paraId="68C7049F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5) срок действия лицензии и (или) разрешения (если установлен);</w:t>
            </w:r>
          </w:p>
          <w:p w14:paraId="3609444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6) 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территория осуществления деятельности (если ограничено территориально);</w:t>
            </w:r>
          </w:p>
          <w:p w14:paraId="1C8DC6B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«6-1) адрес места осуществления лицензируемой деятельности, в отношении лицензий, предусмотренных пунктами 7-8 статьи 15 настоящего Закона»;</w:t>
            </w:r>
          </w:p>
          <w:p w14:paraId="060E242B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7) дата выдачи и регистрационный номер лицензии и (или) разрешения;</w:t>
            </w:r>
          </w:p>
          <w:p w14:paraId="678E417D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8) идентификационный номер налогоплательщика.</w:t>
            </w:r>
          </w:p>
          <w:p w14:paraId="57733745" w14:textId="77777777" w:rsidR="007678E5" w:rsidRPr="00477288" w:rsidRDefault="007678E5" w:rsidP="00BB45AD">
            <w:pPr>
              <w:ind w:firstLine="39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2. Лицензия и (или) разрешение оформляются лицензиаром по форме, утвержденной Кабинетом Министров Кыргызской Республики, на бумажном носителе и в электронном формате.</w:t>
            </w:r>
          </w:p>
          <w:p w14:paraId="7A1C2A41" w14:textId="77777777" w:rsidR="007678E5" w:rsidRPr="00477288" w:rsidRDefault="007678E5" w:rsidP="00BB45AD">
            <w:pPr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4" w:name="_Hlk117173837"/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2-1</w:t>
            </w:r>
            <w:r w:rsidRPr="0047728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. </w:t>
            </w:r>
            <w:r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В лицензи</w:t>
            </w:r>
            <w:r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и</w:t>
            </w:r>
            <w:r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, предусмотренн</w:t>
            </w:r>
            <w:r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ой</w:t>
            </w:r>
            <w:r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 пунктом 7 статьи 15 настоящего Закона, указываются разрешенные виды медицинских услуг, процедур и манипуляций рамках частной медицинской деятельности.</w:t>
            </w:r>
          </w:p>
          <w:bookmarkEnd w:id="4"/>
          <w:p w14:paraId="5268346F" w14:textId="371A03CC" w:rsidR="007678E5" w:rsidRPr="00477288" w:rsidRDefault="007678E5" w:rsidP="00BB45AD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3. Заявление и прилагаемые к нему документы, акты лицензиара о предоставлении лицензии и (или) разрешения, об отказе в предоставлении лицензии и (или) разрешения, о переоформлении, приостановлении, возобновлении или прекращении действия лицензии и (или) разрешения и другие документы составляют лицензионное дело заявителя или лицензиата и подлежат хранению лицензиаром в порядке, установленном Кабинетом Министров Кыргызской Республики.</w:t>
            </w:r>
          </w:p>
          <w:p w14:paraId="02B072AD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7678E5" w:rsidRPr="00477288" w14:paraId="57C16391" w14:textId="77777777" w:rsidTr="002A4BA4">
        <w:tc>
          <w:tcPr>
            <w:tcW w:w="7794" w:type="dxa"/>
          </w:tcPr>
          <w:p w14:paraId="20953AD9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Статья 15. Виды деятельности, подлежащие лицензированию</w:t>
            </w:r>
          </w:p>
          <w:p w14:paraId="17FF6582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7) медицинская деятельность, осуществляемая</w:t>
            </w:r>
            <w:r w:rsidRPr="00477288"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  <w:t xml:space="preserve"> частными медицинскими учреждениями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индивидуальными предпринимателями (за исключением деятельности медицинских работников, работающих по найму или трудовому договору в </w:t>
            </w:r>
            <w:r w:rsidRPr="00477288"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  <w:t xml:space="preserve">частных медицинских учреждениях 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либо у индивидуальных предпринимателей);</w:t>
            </w:r>
          </w:p>
          <w:p w14:paraId="3BE5FB6D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0EB5E37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8) </w:t>
            </w:r>
            <w:r w:rsidRPr="00477288"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  <w:t>фармацевтическая деятельность</w:t>
            </w: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;</w:t>
            </w:r>
          </w:p>
          <w:p w14:paraId="608A20BF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2E172524" w14:textId="77777777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highlight w:val="yellow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Статья 15. Виды деятельности, подлежащие лицензированию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  <w:p w14:paraId="48F8AEA5" w14:textId="77777777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color w:val="222222"/>
                <w:sz w:val="24"/>
                <w:szCs w:val="24"/>
                <w:highlight w:val="white"/>
              </w:rPr>
            </w:pPr>
          </w:p>
          <w:p w14:paraId="0750BE3F" w14:textId="77777777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22222"/>
                <w:sz w:val="24"/>
                <w:szCs w:val="24"/>
              </w:rPr>
              <w:t xml:space="preserve">7)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медицинская деятельность, осуществляемая организациями здравоохранения, основанными на частной форме собственности, и индивидуальными предпринимателями (за исключением деятельности медицинских работников, работающих по найму или трудовому договору в организациях здравоохранения, основанных на частной форме собственности, либо у индивидуальных предпринимателей);</w:t>
            </w:r>
          </w:p>
          <w:p w14:paraId="7AB6F427" w14:textId="4C84F9AE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8) производство лекарственных средств, производство медицинских изделий, оптовая реализация (дистрибьюция) лекарственных средств и/или медицинских изделий, ввоз (импорт) лекарственных средств и/или медицинских изделий, розничная реализация лекарственных средств и/или медицинских изделий, изготовление лекарственных средств и/или медицинских изделий;</w:t>
            </w:r>
          </w:p>
        </w:tc>
      </w:tr>
      <w:tr w:rsidR="00A432B0" w:rsidRPr="00477288" w14:paraId="7BC2789F" w14:textId="77777777" w:rsidTr="002A4BA4">
        <w:tc>
          <w:tcPr>
            <w:tcW w:w="7794" w:type="dxa"/>
          </w:tcPr>
          <w:p w14:paraId="7FEC1F6D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17. Перечень разрешений на виды действий в процессе деятельности</w:t>
            </w:r>
          </w:p>
          <w:p w14:paraId="207EA3F7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Виды действий, требующие получение разрешений:</w:t>
            </w:r>
          </w:p>
          <w:p w14:paraId="35650EE0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1) (Утратил силу в соответствии с Законом КР от </w:t>
            </w:r>
            <w:hyperlink r:id="rId8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31 декабря 2014 года № 179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14:paraId="00F8808B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право производства взрывных работ;</w:t>
            </w:r>
          </w:p>
          <w:p w14:paraId="58680DD1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ведение горных работ;</w:t>
            </w:r>
          </w:p>
          <w:p w14:paraId="2AE6E30B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ввоз и вывоз за пределы Кыргызской Республики образцов руд и горных пород, концентратов, отходов производства и лабораторных проб для проведения аналитических исследований;</w:t>
            </w:r>
          </w:p>
          <w:p w14:paraId="76A0F34F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закупка шлихового золота и золотосодержащего концентрата;</w:t>
            </w:r>
          </w:p>
          <w:p w14:paraId="17A3277F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6) ввоз </w:t>
            </w:r>
            <w:proofErr w:type="spellStart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подкарантинного</w:t>
            </w:r>
            <w:proofErr w:type="spellEnd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товара растительного происхождения в Кыргызскую Республику;</w:t>
            </w:r>
          </w:p>
          <w:p w14:paraId="692EE81C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7)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(Утратил силу в соответствии с Законом КР от </w:t>
            </w:r>
            <w:hyperlink r:id="rId9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31 декабря 2014 года № 179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14:paraId="478B641F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8) разрешение на работу, выдаваемое иностранным гражданам и лицам без гражданства по заявлению работодателей, на основании общей квоты на территории Кыргызской Республики;</w:t>
            </w:r>
          </w:p>
          <w:p w14:paraId="498CCCF5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9) трудоустройство граждан Кыргызской Республики за ее пределами;</w:t>
            </w:r>
          </w:p>
          <w:p w14:paraId="399FA8B9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10) транзит вооружения и военной техники через территорию Кыргызской Республики;</w:t>
            </w:r>
          </w:p>
          <w:p w14:paraId="3D189341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11) ввоз, вывоз, транзит через территорию Кыргызской Республики наркотических средств, психотропных веществ и </w:t>
            </w:r>
            <w:proofErr w:type="spellStart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14:paraId="72D5FA7A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12) приобретение, хранение, перевозка, ношение, коллекционирование, экспонирование гражданского и служебного оружия и боеприпасов к нему;</w:t>
            </w:r>
          </w:p>
          <w:p w14:paraId="15F720AB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13) приобретение и реализация сильнодействующих ядовитых веществ;</w:t>
            </w:r>
          </w:p>
          <w:p w14:paraId="44AD0DD2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14) приобретение, реализация, хранение, перевозка, ношение, ввоз, вывоз специальных средств, утвержденных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Кабинетом Министров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Кыргызской Республики;</w:t>
            </w:r>
          </w:p>
          <w:p w14:paraId="3DF818FE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15) проведение контрольного лова рыбы для научных целей;</w:t>
            </w:r>
          </w:p>
          <w:p w14:paraId="71E38ABB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16)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(Утратил силу в соответствии с </w:t>
            </w:r>
            <w:hyperlink r:id="rId10" w:anchor="unknown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4"/>
                  <w:szCs w:val="24"/>
                  <w:u w:val="single"/>
                  <w:lang w:eastAsia="ru-RU"/>
                </w:rPr>
                <w:t>Законом</w:t>
              </w:r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КР от </w:t>
            </w:r>
            <w:hyperlink r:id="rId11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31 декабря 2014 года № 179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14:paraId="414E2C8F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17)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(Утратил силу в соответствии с </w:t>
            </w:r>
            <w:hyperlink r:id="rId12" w:anchor="unknown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4"/>
                  <w:szCs w:val="24"/>
                  <w:u w:val="single"/>
                  <w:lang w:eastAsia="ru-RU"/>
                </w:rPr>
                <w:t>Законом</w:t>
              </w:r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КР от </w:t>
            </w:r>
            <w:hyperlink r:id="rId13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31 декабря 2014 года № 179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14:paraId="6F1030E7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18) размещение отходов в окружающей среде;</w:t>
            </w:r>
          </w:p>
          <w:p w14:paraId="5B310EA5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19) сброс загрязняющих веществ в окружающую среду;</w:t>
            </w:r>
          </w:p>
          <w:p w14:paraId="040BAC2F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20) выбросы загрязняющих веществ в атмосферу стационарными источниками загрязнения;</w:t>
            </w:r>
          </w:p>
          <w:p w14:paraId="4ED92B30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21)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(утратил силу в соответствии с </w:t>
            </w:r>
            <w:hyperlink r:id="rId14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21 января 2022 года № 11)</w:t>
            </w:r>
          </w:p>
          <w:p w14:paraId="7C5ABF67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22)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(утратил силу в соответствии с </w:t>
            </w:r>
            <w:hyperlink r:id="rId15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21 января 2022 года № 11)</w:t>
            </w:r>
          </w:p>
          <w:p w14:paraId="406DD2FF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23)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(утратил силу в соответствии с </w:t>
            </w:r>
            <w:hyperlink r:id="rId16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21 января 2022 года № 11)</w:t>
            </w:r>
          </w:p>
          <w:p w14:paraId="50444EC9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24)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(утратил силу в соответствии с </w:t>
            </w:r>
            <w:hyperlink r:id="rId17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21 января 2022 года № 11)</w:t>
            </w:r>
          </w:p>
          <w:p w14:paraId="678F602A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25)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(утратил силу в соответствии с </w:t>
            </w:r>
            <w:hyperlink r:id="rId18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21 января 2022 года № 11)</w:t>
            </w:r>
          </w:p>
          <w:p w14:paraId="026921B9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26) перевозка опасных грузов; ввоз, вывоз и транспортировка радиоактивных материалов и веществ на территории Кыргызской Республики;</w:t>
            </w:r>
          </w:p>
          <w:p w14:paraId="163F705B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27) право хранения взрывчатых материалов промышленного назначения;</w:t>
            </w:r>
          </w:p>
          <w:p w14:paraId="1AC604BE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27-1) право хранения пиротехнических изделий;</w:t>
            </w:r>
          </w:p>
          <w:p w14:paraId="39B0A18D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28) ввоз пиротехнических изделий на территорию Кыргызской Республики;</w:t>
            </w:r>
          </w:p>
          <w:p w14:paraId="48325E5C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29) право приобретения взрывчатых материалов;</w:t>
            </w:r>
          </w:p>
          <w:p w14:paraId="4F5ADBD8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30)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(утратил силу в соответствии с </w:t>
            </w:r>
            <w:hyperlink r:id="rId19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21 января 2022 года № 11)</w:t>
            </w:r>
          </w:p>
          <w:p w14:paraId="6BB0C0F0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31) частотное присвоение на право эксплуатации радиоэлектронных средств;</w:t>
            </w:r>
          </w:p>
          <w:p w14:paraId="76E69E5C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32) ввоз в Кыргызскую Республику и вывоз из Кыргызской Республики подконтрольных государственному ветеринарному надзору грузов (товаров);</w:t>
            </w:r>
          </w:p>
          <w:p w14:paraId="08563446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33) транзит по территории Кыргызской Республики и запрос разрешения транзитным странам в отношении подконтрольных государственному ветеринарному надзору грузов (товаров);</w:t>
            </w:r>
          </w:p>
          <w:p w14:paraId="6E2016DA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34) право проведения идентификации контролируемой продукции, транзит через территорию Кыргызской Республики товаров, а также передача товаров внутри республики, включенных в Национальный контрольный список Кыргызской Республики контролируемой продукции, утверждаемый 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Кабинетом Министров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Кыргызской Республики;</w:t>
            </w:r>
          </w:p>
          <w:p w14:paraId="60199697" w14:textId="77777777" w:rsidR="00477288" w:rsidRPr="00477288" w:rsidRDefault="00477288" w:rsidP="004772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35) разработка, производство, реализация, приобретение, хранение, перевозка специальных технических средств, предназначенных для негласного получения информации;</w:t>
            </w:r>
          </w:p>
          <w:p w14:paraId="50B30030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lastRenderedPageBreak/>
              <w:t>36) (Утратил силу в соответствии с Законом КР от </w:t>
            </w:r>
            <w:hyperlink r:id="rId20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31 декабря 2014 года № 179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14:paraId="7E1B0966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37) размещение теле-, радиоканала в аналоговом вещании и (или) в цифровом пакете вещания, независимо от применяемых технологий;</w:t>
            </w:r>
          </w:p>
          <w:p w14:paraId="6E4497B2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38) проведение государственной или стимулирующей лотереи;</w:t>
            </w:r>
          </w:p>
          <w:p w14:paraId="587C7B6D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39) наземное обслуживание воздушных судов;</w:t>
            </w:r>
          </w:p>
          <w:p w14:paraId="3A97F6DD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40) выполнение специального перелета;</w:t>
            </w:r>
          </w:p>
          <w:p w14:paraId="72E65632" w14:textId="77777777" w:rsidR="00477288" w:rsidRPr="00477288" w:rsidRDefault="00477288" w:rsidP="00477288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41) использование бортовых радиостанций.</w:t>
            </w:r>
          </w:p>
          <w:p w14:paraId="0D2CCB50" w14:textId="6015CE62" w:rsidR="00A432B0" w:rsidRPr="00432000" w:rsidRDefault="00477288" w:rsidP="00432000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Законов КР от </w:t>
            </w:r>
            <w:hyperlink r:id="rId21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31 декабря 2014 года № 179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, </w:t>
            </w:r>
            <w:hyperlink r:id="rId22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21 мая 2015 года № 109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, </w:t>
            </w:r>
            <w:hyperlink r:id="rId23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4 мая 2017 года № 75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, </w:t>
            </w:r>
            <w:hyperlink r:id="rId24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10 мая 2017 года № 79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,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hyperlink r:id="rId25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24 апреля 2019 года № 51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,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hyperlink r:id="rId26" w:history="1">
              <w:r w:rsidRPr="00477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18 июня 2021 года № 72</w:t>
              </w:r>
            </w:hyperlink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val="ky-KG" w:eastAsia="ru-RU"/>
              </w:rPr>
              <w:t>, 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fldChar w:fldCharType="begin"/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instrText xml:space="preserve"> HYPERLINK "http://cbd.minjust.gov.kg/act/view/ru-ru/112344?cl=ru-ru" </w:instrTex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fldChar w:fldCharType="separate"/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u w:val="single"/>
                <w:lang w:eastAsia="ru-RU"/>
              </w:rPr>
              <w:t>21 января 2022 года № 11</w:t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fldChar w:fldCharType="end"/>
            </w:r>
            <w:r w:rsidRPr="00477288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1" w:type="dxa"/>
          </w:tcPr>
          <w:p w14:paraId="23394A63" w14:textId="77777777" w:rsidR="00A432B0" w:rsidRPr="00A432B0" w:rsidRDefault="00A432B0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ru-RU"/>
              </w:rPr>
            </w:pPr>
            <w:r w:rsidRPr="00A432B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lastRenderedPageBreak/>
              <w:t>Статья 17. Перечень разрешений на виды действий в процессе деятельности </w:t>
            </w:r>
          </w:p>
          <w:p w14:paraId="6A6A35F6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7A51A4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3EEC01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94BC3B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AA108E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EDF0DD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E239480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604DBB3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36D3CC3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0C103C4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7BA6ADE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5A29973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9E5793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368F64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CBD92FB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FBC8B10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F2FC399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66F95CE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1D2D5C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0601A3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1DBAC63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3715970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E80E0B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13AEF0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CF0D24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DBF0B5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522C88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2736DE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14C441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5DCBB8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014464C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4D9BA4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FCC52D9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C92F78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D2E74F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A4B1FA6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F09E1F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92DD50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E53799C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36D5BB7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5647A0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AAA7D1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98DC2AE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E72798E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8AE2F74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D5F3A27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946A8CE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6C6E15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6BFC623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620E609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725BF6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E2C03D1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99B545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700AC7C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FE5E11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0F8491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018606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2381F7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E1C31C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AADC05C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6B95E0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0589C11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267FF2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AB395B7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6836991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A75C294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2B69EFA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2FDB648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A46E3B7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C9AAB2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4A623C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4B6A2B7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D8D2D22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C094559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AB6328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ABE7FE0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93C8BB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2C9C9EB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2542AAA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1F5A3FC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7A0C76D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E0F6203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F2FD686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945867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B43FDAF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A6811D9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5815B31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E944AD4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A0793A9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FB8A2C6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0E9622FB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0C8A591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C846FDD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FC43001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4724B1D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FB86C94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12A49D4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E5EF866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C6C253D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BDD7A3E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AA75147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FE5BF7A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BEF6504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A031F0C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39493A75" w14:textId="77777777" w:rsidR="00477288" w:rsidRP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4CAEBF9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17CB766B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738A9ADE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764391A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4AEF5710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5AEBD8A1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24E26DD5" w14:textId="77777777" w:rsidR="00477288" w:rsidRDefault="00477288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  <w:p w14:paraId="67E777A7" w14:textId="0B4CDFA6" w:rsidR="00A432B0" w:rsidRPr="00A432B0" w:rsidRDefault="00A432B0" w:rsidP="00A432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ru-RU"/>
              </w:rPr>
            </w:pPr>
            <w:r w:rsidRPr="00A432B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42) проведение клинических исследований </w:t>
            </w:r>
            <w:r w:rsidR="00477288"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в сфере обращения </w:t>
            </w:r>
            <w:r w:rsidRPr="00A432B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лекарственных средств и медицинских изделий;</w:t>
            </w:r>
          </w:p>
          <w:p w14:paraId="0A806C2C" w14:textId="77777777" w:rsidR="00A432B0" w:rsidRPr="00477288" w:rsidRDefault="00A432B0" w:rsidP="00BB45AD">
            <w:pPr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7678E5" w:rsidRPr="00477288" w14:paraId="76C6A9E3" w14:textId="77777777" w:rsidTr="002A4BA4">
        <w:tc>
          <w:tcPr>
            <w:tcW w:w="7794" w:type="dxa"/>
          </w:tcPr>
          <w:p w14:paraId="3115A4F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>Статья 23. Переоформление лицензии и (или) разрешения</w:t>
            </w:r>
          </w:p>
          <w:p w14:paraId="26676CA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1. Основаниями для переоформления лицензии и (или) разрешения являются:</w:t>
            </w:r>
          </w:p>
          <w:p w14:paraId="68C02E5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1) реорганизация юридического лица;</w:t>
            </w:r>
          </w:p>
          <w:p w14:paraId="2FBE9A1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2) изменение наименования юридического лица;</w:t>
            </w:r>
          </w:p>
          <w:p w14:paraId="3E2B5AEC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3) изменение фамилии, имени, отчества физического лица;</w:t>
            </w:r>
          </w:p>
          <w:p w14:paraId="204BEA6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4) отчуждение лицензии;</w:t>
            </w:r>
          </w:p>
          <w:p w14:paraId="1B6C1CA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5) продление срока действия лицензии и (или) разрешения.</w:t>
            </w:r>
          </w:p>
          <w:p w14:paraId="1D94051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6) реструктуризация юридического лица.</w:t>
            </w:r>
          </w:p>
          <w:p w14:paraId="529415B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2. При возникновении оснований для переоформления лицензии и (или) разрешения лицензиат обязан обратиться с заявлением.</w:t>
            </w:r>
          </w:p>
          <w:p w14:paraId="161165C5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3. Заявление о переоформлении лицензии и (или) разрешения с указанием основания для переоформления и новых сведений, с приложением документов, подтверждающих соответствующие изменения, подается лицензиатом лицензиару не позднее чем через 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пятнадцать рабочих дней со дня возникновения оснований для переоформления.</w:t>
            </w:r>
          </w:p>
          <w:p w14:paraId="347A061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4. Переоформление лицензии и (или) разрешения осуществляется в течение пяти рабочих дней со дня получения лицензиаром соответствующего заявления. При переоформлении лицензии и (или) разрешения лицензиар вносит соответствующие изменения в реестр.</w:t>
            </w:r>
          </w:p>
          <w:p w14:paraId="4847894D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5. В случае если лицензия временная, срок действия переоформленной лицензии не может превышать срока действия, указанного в прежней лицензии.</w:t>
            </w:r>
          </w:p>
          <w:p w14:paraId="7B6B219E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1" w:type="dxa"/>
          </w:tcPr>
          <w:p w14:paraId="57F591A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23. Переоформление лицензии и (или) разрешения</w:t>
            </w:r>
          </w:p>
          <w:p w14:paraId="02E172D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1. Основаниями для переоформления лицензии и (или) разрешения являются:</w:t>
            </w:r>
          </w:p>
          <w:p w14:paraId="1DFF33F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1) реорганизация юридического лица;</w:t>
            </w:r>
          </w:p>
          <w:p w14:paraId="627860D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2) изменение наименования юридического лица;</w:t>
            </w:r>
          </w:p>
          <w:p w14:paraId="3F291DF5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3) изменение фамилии, имени, отчества физического лица;</w:t>
            </w:r>
          </w:p>
          <w:p w14:paraId="276F1CC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3-1) изменение географического названия адреса места осуществления лицензируемой деятельности, в отношении лицензий, предусмотренных пунктами 7-8 статьи 15 настоящего Закона;</w:t>
            </w:r>
          </w:p>
          <w:p w14:paraId="6CAF601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4) отчуждение лицензии;</w:t>
            </w:r>
          </w:p>
          <w:p w14:paraId="1F067135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5) продление срока действия лицензии и (или) разрешения.</w:t>
            </w:r>
          </w:p>
          <w:p w14:paraId="5531B4B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6) реструктуризация юридического лица.</w:t>
            </w:r>
          </w:p>
          <w:p w14:paraId="6EEF1F6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2. При возникновении оснований для переоформления лицензии и (или) разрешения лицензиат обязан обратиться с заявлением.</w:t>
            </w:r>
          </w:p>
          <w:p w14:paraId="6695B35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3. Заявление о переоформлении лицензии и (или) разрешения с указанием основания для переоформления и новых сведений, с приложением документов, подтверждающих соответствующие изменения, подается лицензиатом лицензиару не позднее чем через пятнадцать рабочих дней со дня возникновения оснований для переоформления.</w:t>
            </w:r>
          </w:p>
          <w:p w14:paraId="180D547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4. Переоформление лицензии и (или) разрешения осуществляется в течение пяти рабочих дней со дня получения лицензиаром соответствующего заявления. При переоформлении лицензии и (или) разрешения лицензиар вносит соответствующие изменения в реестр.</w:t>
            </w:r>
          </w:p>
          <w:p w14:paraId="526D2BF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5. В случае если лицензия временная, срок действия переоформленной лицензии не может превышать срока действия, указанного в прежней лицензии.</w:t>
            </w:r>
          </w:p>
          <w:p w14:paraId="413DB146" w14:textId="77777777" w:rsidR="007678E5" w:rsidRPr="00477288" w:rsidRDefault="007678E5" w:rsidP="00BB45AD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7678E5" w:rsidRPr="00477288" w14:paraId="26998BF2" w14:textId="77777777" w:rsidTr="002A4BA4">
        <w:tc>
          <w:tcPr>
            <w:tcW w:w="7794" w:type="dxa"/>
          </w:tcPr>
          <w:p w14:paraId="3E70530A" w14:textId="77777777" w:rsidR="007678E5" w:rsidRPr="00477288" w:rsidRDefault="007678E5" w:rsidP="00BB45AD">
            <w:pPr>
              <w:shd w:val="clear" w:color="auto" w:fill="FFFFFF"/>
              <w:ind w:firstLine="567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29. Приостановление действия лицензии и (или) разрешения</w:t>
            </w:r>
          </w:p>
          <w:p w14:paraId="762E7DEC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1. Лицензиар приостанавливает действие лицензии и (или) разрешения в случае:</w:t>
            </w:r>
          </w:p>
          <w:p w14:paraId="70A1B806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1) трехкратного нарушения лицензионных требований в течение одного года;</w:t>
            </w:r>
          </w:p>
          <w:p w14:paraId="071DB099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2) неустранения лицензиатом нарушений лицензионных требований, указанных в письменном предупреждении лицензиара, в установленные сроки;</w:t>
            </w:r>
          </w:p>
          <w:p w14:paraId="190C9F26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3) выявления фактов представления лицензиатом документов с недостоверными сведениями;</w:t>
            </w:r>
          </w:p>
          <w:p w14:paraId="144225D0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4) нарушения лицензиатом лицензионных требований, предотвращающих нанесение вреда жизни, здоровью людей, окружающей среде, собственности, общественной и государственной безопасности.</w:t>
            </w:r>
          </w:p>
          <w:p w14:paraId="48B14818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5427AF03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</w:p>
          <w:p w14:paraId="1171EE51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Исчерпывающий перечень лицензионных требований определяется Кабинетом Министров Кыргызской Республики.</w:t>
            </w:r>
          </w:p>
          <w:p w14:paraId="5AD0664D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В случаях, предусмотренных пунктами 1-4 настоящей части, действие лицензий и (или) разрешений приостанавливается до устранения причин нарушений.</w:t>
            </w:r>
          </w:p>
          <w:p w14:paraId="07F17FC1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Лицензиат обязан в течение девяноста календарных дней устранить нарушения, предусмотренные пунктами 1-4 настоящей части.</w:t>
            </w:r>
          </w:p>
          <w:p w14:paraId="56BEB22E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1" w:type="dxa"/>
          </w:tcPr>
          <w:p w14:paraId="6CC668D9" w14:textId="77777777" w:rsidR="007678E5" w:rsidRPr="00477288" w:rsidRDefault="007678E5" w:rsidP="00BB45AD">
            <w:pPr>
              <w:shd w:val="clear" w:color="auto" w:fill="FFFFFF"/>
              <w:ind w:firstLine="567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29. Приостановление действия лицензии и (или) разрешения</w:t>
            </w:r>
          </w:p>
          <w:p w14:paraId="12B13A61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1. Лицензиар приостанавливает действие лицензии и (или) разрешения в случае:</w:t>
            </w:r>
          </w:p>
          <w:p w14:paraId="3419644B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1) трехкратного нарушения лицензионных требований в течение одного года;</w:t>
            </w:r>
          </w:p>
          <w:p w14:paraId="4D296EE8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2) неустранения лицензиатом нарушений лицензионных требований, указанных в письменном предупреждении лицензиара, в установленные сроки;</w:t>
            </w:r>
          </w:p>
          <w:p w14:paraId="49909611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3) выявления фактов представления лицензиатом документов с недостоверными сведениями;</w:t>
            </w:r>
          </w:p>
          <w:p w14:paraId="4AD9F792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4) нарушения лицензиатом лицензионных требований, предотвращающих нанесению вреда жизни, здоровью людей, окружающей среде, собственности, общественной и государственной безопасности.</w:t>
            </w:r>
          </w:p>
          <w:p w14:paraId="26FB7D5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5) установление факта нанесения вреда жизни, здоровью людей в результате деятельности лицензиата, в отношении лицензий, предусмотренных пунктами 7-8 статьи 15 настоящего Закона;</w:t>
            </w:r>
          </w:p>
          <w:p w14:paraId="19057D7B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Исчерпывающий перечень лицензионных требований определяется Кабинетом Министров Кыргызской Республики.</w:t>
            </w:r>
          </w:p>
          <w:p w14:paraId="02AB949B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В случаях, предусмотренных пунктами 1-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  <w:highlight w:val="yellow"/>
              </w:rPr>
              <w:t>5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 xml:space="preserve"> настоящей части, действие лицензий и (или) разрешений приостанавливается до устранения причин нарушений.</w:t>
            </w:r>
          </w:p>
          <w:p w14:paraId="0B70A546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Лицензиат обязан в течение девяноста календарных дней устранить нарушения, предусмотренные пунктами 1-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  <w:highlight w:val="yellow"/>
              </w:rPr>
              <w:t>5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 xml:space="preserve"> настоящей части.</w:t>
            </w:r>
          </w:p>
          <w:p w14:paraId="7B81334A" w14:textId="77777777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7678E5" w:rsidRPr="00477288" w14:paraId="3EF89CF0" w14:textId="77777777" w:rsidTr="002A4BA4">
        <w:tc>
          <w:tcPr>
            <w:tcW w:w="7794" w:type="dxa"/>
          </w:tcPr>
          <w:p w14:paraId="6B9A8706" w14:textId="77777777" w:rsidR="007678E5" w:rsidRPr="00477288" w:rsidRDefault="007678E5" w:rsidP="00BB45AD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Статья 31. Прекращение действия лицензии и (или) разрешения</w:t>
            </w:r>
          </w:p>
          <w:p w14:paraId="223ACF4B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1. Действие лицензии и (или) разрешения прекращается в случаях:</w:t>
            </w:r>
          </w:p>
          <w:p w14:paraId="452F291E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1) обращения лицензиата с заявлением о прекращении действия лицензии и (или) разрешения;</w:t>
            </w:r>
          </w:p>
          <w:p w14:paraId="3D493891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2) прекращения деятельности лицензиата;</w:t>
            </w:r>
          </w:p>
          <w:p w14:paraId="3D0BF642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3) ликвидации юридического лица;</w:t>
            </w:r>
          </w:p>
          <w:p w14:paraId="0EF304D1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4) признания физического лица недееспособным в установленном порядке или его смерти;</w:t>
            </w:r>
          </w:p>
          <w:p w14:paraId="1C0C7A4E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5) истечения срока действия лицензии и (или) разрешения;</w:t>
            </w:r>
          </w:p>
          <w:p w14:paraId="25BCB48A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6) исключения отдельного вида деятельности из перечня лицензируемых видов деятельности;</w:t>
            </w:r>
          </w:p>
          <w:p w14:paraId="5366E06F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7) совершения в полном объеме действий, операций, на осуществление которых выданы лицензия и (или) разрешение;</w:t>
            </w:r>
          </w:p>
          <w:p w14:paraId="2CBCD50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8) вступления в законную силу решения суда об аннулировании лицензии и (или) разрешения.</w:t>
            </w:r>
          </w:p>
          <w:p w14:paraId="6345F53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1" w:type="dxa"/>
          </w:tcPr>
          <w:p w14:paraId="0DDD203E" w14:textId="77777777" w:rsidR="007678E5" w:rsidRPr="00477288" w:rsidRDefault="007678E5" w:rsidP="00BB45AD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Статья 31. Прекращение действия лицензии и (или) разрешения</w:t>
            </w:r>
          </w:p>
          <w:p w14:paraId="772A9528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1. Действие лицензии и (или) разрешения прекращается в случаях:</w:t>
            </w:r>
          </w:p>
          <w:p w14:paraId="37A906EF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1) обращения лицензиата с заявлением о прекращении действия лицензии и (или) разрешения;</w:t>
            </w:r>
          </w:p>
          <w:p w14:paraId="6A7BCBC6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2) прекращения деятельности лицензиата;</w:t>
            </w:r>
          </w:p>
          <w:p w14:paraId="2A4559AD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3) ликвидации юридического лица;</w:t>
            </w:r>
          </w:p>
          <w:p w14:paraId="418E0728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4) признания физического лица недееспособным в установленном порядке или его смерти;</w:t>
            </w:r>
          </w:p>
          <w:p w14:paraId="00B5640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5) истечения срока действия лицензии и (или) разрешения;</w:t>
            </w:r>
          </w:p>
          <w:p w14:paraId="49CBE405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6) исключения отдельного вида деятельности из перечня лицензируемых видов деятельности;</w:t>
            </w:r>
          </w:p>
          <w:p w14:paraId="2DF76E7B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7) совершения в полном объеме действий, операций, на осуществление которых выданы лицензия и (или) разрешение;</w:t>
            </w:r>
          </w:p>
          <w:p w14:paraId="085641C0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8) вступления в законную силу решения суда об аннулировании лицензии и (или) разрешения.</w:t>
            </w:r>
          </w:p>
          <w:p w14:paraId="702506C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9)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осуществление деятельности, не по адресу, указанному в лицензии (за исключением изменения географического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названия), в отношении лицензий, предусмотренных пунктами 7-8 статьи 15 настоящего Закона;</w:t>
            </w:r>
          </w:p>
          <w:p w14:paraId="57825B62" w14:textId="77777777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BB45AD" w:rsidRPr="00477288" w14:paraId="7F2649F8" w14:textId="435AF4E0" w:rsidTr="002A4BA4">
        <w:tc>
          <w:tcPr>
            <w:tcW w:w="14885" w:type="dxa"/>
            <w:gridSpan w:val="2"/>
          </w:tcPr>
          <w:p w14:paraId="259E3D12" w14:textId="77777777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14:paraId="37C30ABF" w14:textId="77777777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Закон КР «О порядке проведения проверок субъектов предпринимательства»</w:t>
            </w:r>
          </w:p>
          <w:p w14:paraId="13711849" w14:textId="5C01450E" w:rsidR="00BB45AD" w:rsidRPr="00477288" w:rsidRDefault="00BB45AD" w:rsidP="00BB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E5" w:rsidRPr="00477288" w14:paraId="6F0CBACF" w14:textId="77777777" w:rsidTr="002A4BA4">
        <w:tc>
          <w:tcPr>
            <w:tcW w:w="7794" w:type="dxa"/>
          </w:tcPr>
          <w:p w14:paraId="7AF0B417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Статья 1. Сфера применения настоящего Закона</w:t>
            </w:r>
          </w:p>
          <w:p w14:paraId="7F39C013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5. Данный Закон не регулирует порядок и процедуры проведения проверок, которые проводятся:</w:t>
            </w:r>
          </w:p>
          <w:p w14:paraId="658AA47E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Национальным банком Кыргызской Республики;</w:t>
            </w:r>
          </w:p>
          <w:p w14:paraId="12D55EE7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органами, осуществляющими проверки субъектов предпринимательства в рамках уголовного, административного, гражданского, исполнительного судопроизводства;</w:t>
            </w:r>
          </w:p>
          <w:p w14:paraId="1EA67154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органами внутренних дел Кыргызской Республики с целью обеспечения безопасности дорожного движения;</w:t>
            </w:r>
          </w:p>
          <w:p w14:paraId="725659D6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органами, осуществляющими пограничный, таможенный, иммиграционный, санитарный, карантинный, фитосанитарный, ветеринарный контроль в пунктах пропуска на государственной границе Кыргызской Республики;</w:t>
            </w:r>
          </w:p>
          <w:p w14:paraId="75C15B07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Акыйкатчы</w:t>
            </w:r>
            <w:proofErr w:type="spellEnd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(Омбудсменом) Кыргызской Республики;</w:t>
            </w:r>
          </w:p>
          <w:p w14:paraId="15CE1827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уполномоченным государственным органом в сфере регулирования и контроля деятельности на автомобильном и водном транспорте;</w:t>
            </w:r>
          </w:p>
          <w:p w14:paraId="1E814658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уполномоченным государственным органом по регулированию и надзору в области гражданской авиации</w:t>
            </w:r>
          </w:p>
          <w:p w14:paraId="60745DF5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</w:tcPr>
          <w:p w14:paraId="6B455E7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Статья 1. Сфера применения настоящего Закона</w:t>
            </w:r>
          </w:p>
          <w:p w14:paraId="5F46BD1F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5. Данный Закон не регулирует порядок и процедуры проведения проверок, которые проводятся:</w:t>
            </w:r>
          </w:p>
          <w:p w14:paraId="37D234B1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Национальным банком Кыргызской Республики;</w:t>
            </w:r>
          </w:p>
          <w:p w14:paraId="163C2965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органами, осуществляющими проверки субъектов предпринимательства в рамках уголовного, административного, гражданского, исполнительного судопроизводства;</w:t>
            </w:r>
          </w:p>
          <w:p w14:paraId="1D0CB8E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органами внутренних дел Кыргызской Республики с целью обеспечения безопасности дорожного движения;</w:t>
            </w:r>
          </w:p>
          <w:p w14:paraId="0C1EF62D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органами, осуществляющими пограничный, таможенный, иммиграционный, санитарный, карантинный, фитосанитарный, ветеринарный контроль в пунктах пропуска на государственной границе Кыргызской Республики;</w:t>
            </w:r>
          </w:p>
          <w:p w14:paraId="1AD6D7EB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Акыйкатчы</w:t>
            </w:r>
            <w:proofErr w:type="spellEnd"/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(Омбудсменом) Кыргызской Республики;</w:t>
            </w:r>
          </w:p>
          <w:p w14:paraId="3F26155B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уполномоченным государственным органом в сфере регулирования и контроля деятельности на автомобильном и водном транспорте;</w:t>
            </w:r>
          </w:p>
          <w:p w14:paraId="330E2CBC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>- уполномоченным государственным органом по регулированию и надзору в области гражданской авиации;</w:t>
            </w:r>
          </w:p>
          <w:p w14:paraId="41D6F89F" w14:textId="77777777" w:rsidR="007678E5" w:rsidRPr="00477288" w:rsidRDefault="007678E5" w:rsidP="00BB45AD">
            <w:pPr>
              <w:ind w:firstLine="567"/>
              <w:jc w:val="both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уполномоченным государственным органом в сфере здравоохранения.</w:t>
            </w:r>
          </w:p>
        </w:tc>
      </w:tr>
      <w:tr w:rsidR="00BB45AD" w:rsidRPr="00477288" w14:paraId="7F964611" w14:textId="3168C1F4" w:rsidTr="002A4BA4">
        <w:tc>
          <w:tcPr>
            <w:tcW w:w="14885" w:type="dxa"/>
            <w:gridSpan w:val="2"/>
          </w:tcPr>
          <w:p w14:paraId="5065ECDD" w14:textId="77777777" w:rsidR="009160B9" w:rsidRPr="00477288" w:rsidRDefault="009160B9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  <w:p w14:paraId="4B17DAFF" w14:textId="55E51510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Закон КР «Об охране здоровья граждан в Кыргызской Республике»</w:t>
            </w:r>
          </w:p>
          <w:p w14:paraId="1AE56889" w14:textId="77777777" w:rsidR="00BB45AD" w:rsidRPr="00477288" w:rsidRDefault="00BB45AD" w:rsidP="00BB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E5" w:rsidRPr="00477288" w14:paraId="62489642" w14:textId="77777777" w:rsidTr="002A4BA4">
        <w:tc>
          <w:tcPr>
            <w:tcW w:w="7794" w:type="dxa"/>
          </w:tcPr>
          <w:p w14:paraId="430AFA74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Статья 2. Основные понятия и определения, используемые в настоящем Законе</w:t>
            </w:r>
          </w:p>
          <w:p w14:paraId="17370CC9" w14:textId="77777777" w:rsidR="007678E5" w:rsidRPr="00477288" w:rsidRDefault="007678E5" w:rsidP="00BB45AD">
            <w:pPr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lastRenderedPageBreak/>
              <w:t>Фармацевтическая деятельность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  <w:highlight w:val="white"/>
              </w:rPr>
              <w:t> </w:t>
            </w:r>
            <w:r w:rsidRPr="00477288">
              <w:rPr>
                <w:rFonts w:ascii="Times New Roman" w:eastAsia="Arial" w:hAnsi="Times New Roman" w:cs="Times New Roman"/>
                <w:strike/>
                <w:sz w:val="24"/>
                <w:szCs w:val="24"/>
                <w:highlight w:val="white"/>
              </w:rPr>
              <w:t>- один или несколько связанных между собой процессов деятельности по производству, изготовлению, оптовой и розничной реализации, отпуску лекарственных средств и медицинских изделий, включая ввоз, вывоз, хранение, маркировку, распределение, использование и уничтожение лекарственных средств и медицинских изделий.</w:t>
            </w:r>
          </w:p>
        </w:tc>
        <w:tc>
          <w:tcPr>
            <w:tcW w:w="7091" w:type="dxa"/>
          </w:tcPr>
          <w:p w14:paraId="35F229ED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lastRenderedPageBreak/>
              <w:t>Статья 2. Основные понятия и определения, используемые в настоящем Законе</w:t>
            </w:r>
          </w:p>
          <w:p w14:paraId="263F37B3" w14:textId="77777777" w:rsidR="007678E5" w:rsidRPr="00477288" w:rsidRDefault="007678E5" w:rsidP="00BB45AD">
            <w:pPr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lastRenderedPageBreak/>
              <w:t xml:space="preserve">фармацевтическая деятельность - 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  <w:highlight w:val="white"/>
              </w:rPr>
              <w:t>виды деятельности, осуществляемые в сфере обращения лекарственных средств и медицинских изделий, по производству, оптовой реализации (дистрибьюции), розничной реализации, изготовлению лекарственных средств и/или медицинских изделий, связанные с ввозом, вывозом, приобретением, маркировкой, транспортировкой, хранением, распределением (отпуском), применением и уничтожением/утилизацией лекарственных средств и медицинских изделий;</w:t>
            </w:r>
          </w:p>
        </w:tc>
      </w:tr>
      <w:tr w:rsidR="007678E5" w:rsidRPr="00477288" w14:paraId="37EFAB56" w14:textId="77777777" w:rsidTr="002A4BA4">
        <w:tc>
          <w:tcPr>
            <w:tcW w:w="7794" w:type="dxa"/>
          </w:tcPr>
          <w:p w14:paraId="15B93FB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>Статья 5. Лицензирование медицинской и фармацевтической деятельности</w:t>
            </w:r>
          </w:p>
          <w:p w14:paraId="7ECE0BD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Медицинская и фармацевтическая деятельность на территории Кыргызской Республики осуществляется физическими и юридическими лицами только при наличии специального разрешения (лицензии).</w:t>
            </w:r>
          </w:p>
          <w:p w14:paraId="41AA5349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Лицензирование медицинской и фармацевтической деятельности осуществляется в порядке, установленном законодательством Кыргызской Республики.</w:t>
            </w:r>
          </w:p>
          <w:p w14:paraId="3E49F94D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7091" w:type="dxa"/>
          </w:tcPr>
          <w:p w14:paraId="36EDDA6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Статья 5. Лицензирование медицинской и фармацевтической деятельности</w:t>
            </w:r>
          </w:p>
          <w:p w14:paraId="5DDFD28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strike/>
                <w:sz w:val="24"/>
                <w:szCs w:val="24"/>
              </w:rPr>
              <w:t xml:space="preserve">Частная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медицинская деятельность, фармацевтическая деятельность на территории Кыргызской Республики осуществляется физическими и юридическими лицами только при наличии лицензии, выданной в соответствии с законодательством КР в сфере лицензионно-разрешительной системы, в части не противоречащей настоящему Закону и законодательству Кыргызской Республики в сфере обращения лекарственных средств и медицинских изделий.</w:t>
            </w:r>
          </w:p>
          <w:p w14:paraId="6E9C07E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</w:rPr>
              <w:t>Лицензирование медицинской и фармацевтической деятельности осуществляется в порядке, установленном законодательством Кыргызской Республики.</w:t>
            </w:r>
          </w:p>
          <w:p w14:paraId="72E78BEB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</w:tc>
      </w:tr>
      <w:tr w:rsidR="007678E5" w:rsidRPr="00477288" w14:paraId="5928FE35" w14:textId="77777777" w:rsidTr="002A4BA4">
        <w:tc>
          <w:tcPr>
            <w:tcW w:w="7794" w:type="dxa"/>
          </w:tcPr>
          <w:p w14:paraId="008CCA8D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bookmarkStart w:id="5" w:name="st_6"/>
            <w:bookmarkEnd w:id="5"/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Статья 6. Аккредитация физических и юридических лиц, занимающихся медицинской деятельностью</w:t>
            </w:r>
          </w:p>
          <w:p w14:paraId="34434190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Аккредитация физических и юридических лиц независимо от форм собственности, занимающихся медицинской деятельностью, осуществляется в целях улучшения качества медицинской помощи в обязательном порядке, определяемом уполномоченным государственным органом Кыргызской Республики в области здравоохранения.</w:t>
            </w:r>
          </w:p>
          <w:p w14:paraId="426BAC11" w14:textId="77777777" w:rsidR="007678E5" w:rsidRPr="00477288" w:rsidRDefault="007678E5" w:rsidP="009160B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</w:p>
        </w:tc>
        <w:tc>
          <w:tcPr>
            <w:tcW w:w="7091" w:type="dxa"/>
          </w:tcPr>
          <w:p w14:paraId="37B4CEA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Статья 6. Аккредитация физических и юридических лиц, занимающихся медицинской деятельностью</w:t>
            </w:r>
          </w:p>
          <w:p w14:paraId="2E68769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Аккредитация физических и юридических лиц независимо от форм собственности, занимающихся медицинской деятельностью, осуществляется в целях улучшения качества медицинской помощи в обязательном порядке, определяемом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Кабинетом Министров Кыргызской Республике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уполномоченным государственным органом Кыргызской Республики в области здравоохранения.</w:t>
            </w:r>
          </w:p>
          <w:p w14:paraId="789A793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</w:p>
        </w:tc>
      </w:tr>
      <w:tr w:rsidR="007678E5" w:rsidRPr="00477288" w14:paraId="11D0E8F3" w14:textId="77777777" w:rsidTr="002A4BA4">
        <w:tc>
          <w:tcPr>
            <w:tcW w:w="7794" w:type="dxa"/>
          </w:tcPr>
          <w:p w14:paraId="14AD1F2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>Статья 14. Частная медицинская практика и фармацевтическая деятельность</w:t>
            </w:r>
          </w:p>
          <w:p w14:paraId="5091FF1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Частная медицинская практика и фармацевтическая деятельность осуществляются в соответствии с законодательством Кыргызской Республики на основе принципов законности, гарантий осуществления обязательств по оказанию медицинских, профилактических и фармацевтических услуг; соблюдения этических норм и безопасности медицинской, профилактической и лекарственной помощи.</w:t>
            </w:r>
          </w:p>
          <w:p w14:paraId="0BF3742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Частные медицинские организации и частнопрактикующие медицинские работники осуществляют свою деятельность на основании лицензии, выдаваемой на определенные виды медицинской деятельности уполномоченным государственным органом Кыргызской Республики в области здравоохранения. Частные медицинские организации, работающие в системе Единого плательщика, осуществляют свою деятельность на основании обязательной аккредитации.</w:t>
            </w:r>
          </w:p>
          <w:p w14:paraId="15BC373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Деятельность частных медицинских организаций может быть прекращена по решению лицензиара (отзыв лицензии), учредителя (собственника) организации и/или суда.</w:t>
            </w:r>
          </w:p>
          <w:p w14:paraId="709E14A9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Субъекты частной медицинской деятельности имеют право:</w:t>
            </w:r>
          </w:p>
          <w:p w14:paraId="7B8B8AA2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оказывать медицинские и иные услуги на основании договоров с гражданами, организациями, органами местного самоуправления, органами управления в области здравоохранения;</w:t>
            </w:r>
          </w:p>
          <w:p w14:paraId="335250C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участвовать в реализации программ государственных гарантий, медицинского страхования, целевых программ здравоохранения;</w:t>
            </w:r>
          </w:p>
          <w:p w14:paraId="77F1B9B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выдавать медицинские документы, в том числе листки временной нетрудоспособности, пользоваться бланками медицинских документов строгой отчетности в порядке, установленном Правительством Кыргызской Республики;</w:t>
            </w:r>
          </w:p>
          <w:p w14:paraId="0F6F3A2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получать от медицинских организаций независимо от их ведомственной подчиненности и форм собственности медицинские сведения, необходимые для оказания медицинской помощи пациентам;</w:t>
            </w:r>
          </w:p>
          <w:p w14:paraId="3917213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- получать за плату во временное владение и пользование на основе договора аренды или договора финансовой аренды (лизинга) имущество, 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находящееся в государственной и/или муниципальной собственности, не используемое при реализации государственных программ в сфере здравоохранения.</w:t>
            </w:r>
          </w:p>
          <w:p w14:paraId="4762318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Частные медицинские организации и частнопрактикующие медицинские работники обязаны вести весь предусмотренный законодательством Кыргызской Республики статистический учет, представлять в органы здравоохранения отчетность по оказываемой ими медико-санитарной и санитарно-профилактической помощи, нести ответственность за их достоверность.</w:t>
            </w:r>
          </w:p>
          <w:p w14:paraId="1D127C6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Взаимодействие организаций здравоохранения с частной формой собственности, а также лиц, </w:t>
            </w:r>
            <w:bookmarkStart w:id="6" w:name="_Hlk118376290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занимающихся частной медицинской практикой</w:t>
            </w:r>
            <w:bookmarkEnd w:id="6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с государственными и муниципальными организациями и службами здравоохранения осуществляется на основе заключенных договоров.</w:t>
            </w:r>
          </w:p>
          <w:p w14:paraId="693C5BE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Организации здравоохранения с частной формой собственности могут участвовать в реализации Программы государственных гарантий на основании договоров, заключенных с органом, уполномоченным осуществлять функции Единого плательщика.</w:t>
            </w:r>
          </w:p>
          <w:p w14:paraId="4B9DB15C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Контроль качества медико-санитарной помощи, оказываемой субъектами частной медицинской деятельности, осуществляется уполномоченным государственным органом Кыргызской Республики в области здравоохранения, организациями по защите прав пациентов в соответствии с их уставной деятельностью.</w:t>
            </w:r>
          </w:p>
          <w:p w14:paraId="7BAA027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Контроль деятельности физических и юридических лиц, занимающихся частной медицинской и фармацевтической деятельностью, осуществляется в соответствии с законодательством Кыргызской Республики по проверкам субъектов предпринимательства.</w:t>
            </w:r>
          </w:p>
          <w:p w14:paraId="442D8C9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</w:p>
        </w:tc>
        <w:tc>
          <w:tcPr>
            <w:tcW w:w="7091" w:type="dxa"/>
          </w:tcPr>
          <w:p w14:paraId="22772BFD" w14:textId="713CC342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 xml:space="preserve">Статья 14.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Частная медицинская практика деятельность и фармацевтическая деятельность</w:t>
            </w:r>
          </w:p>
          <w:p w14:paraId="431BA72C" w14:textId="2853B424" w:rsidR="009160B9" w:rsidRPr="00477288" w:rsidRDefault="009160B9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Медицинская и фармацевтическая деятельность</w:t>
            </w:r>
          </w:p>
          <w:p w14:paraId="50DF460D" w14:textId="0F974882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Частная медицинская практика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9160B9"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Медицинская</w:t>
            </w:r>
            <w:r w:rsidR="009160B9"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 фармацевтическая деятельность осуществляются в соответствии с законодательством Кыргызской Республики на основе принципов законности, гарантий осуществления обязательств по оказанию медицинских, профилактических и фармацевтических услуг; соблюдения этических норм и безопасности медицинской, профилактической и лекарственной помощи.</w:t>
            </w:r>
          </w:p>
          <w:p w14:paraId="208F42F5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Частные медицинские организации и частнопрактикующие медицинские работники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bookmarkStart w:id="7" w:name="_Hlk118374979"/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Частная медицинская деятельность и фармацевтическая деятельность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осуществляются </w:t>
            </w:r>
            <w:r w:rsidRPr="00477288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</w:rPr>
              <w:t>свою деятельность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на основании лицензии, выдаваемой на определенные виды медицинской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или фармацевтической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деятельности уполномоченным государственным органом Кыргызской Республики в области здравоохранения. </w:t>
            </w:r>
            <w:bookmarkEnd w:id="7"/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Частные медицинские организации, работающие в системе Единого плательщика, осуществляют свою деятельность на основании обязательной аккредитации.</w:t>
            </w:r>
          </w:p>
          <w:p w14:paraId="33086980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Деятельность частных медицинских организаций может быть прекращена по решению лицензиара (отзыв лицензии), учредителя (собственника) организации и/или суда.</w:t>
            </w:r>
          </w:p>
          <w:p w14:paraId="64C42BB0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Субъекты частной медицинской деятельности имеют право:</w:t>
            </w:r>
          </w:p>
          <w:p w14:paraId="54CCF71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оказывать медицинские и иные услуги на основании договоров с гражданами, организациями, органами местного самоуправления, органами управления в области здравоохранения;</w:t>
            </w:r>
          </w:p>
          <w:p w14:paraId="5631479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участвовать в реализации программ государственных гарантий, медицинского страхования, целевых программ здравоохранения;</w:t>
            </w:r>
          </w:p>
          <w:p w14:paraId="3B9431D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- выдавать медицинские документы, в том числе листки временной нетрудоспособности, пользоваться бланками 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медицинских документов строгой отчетности в порядке, установленном Правительством Кыргызской Республики;</w:t>
            </w:r>
          </w:p>
          <w:p w14:paraId="3F48D19C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получать от медицинских организаций независимо от их ведомственной подчиненности и форм собственности медицинские сведения, необходимые для оказания медицинской помощи пациентам;</w:t>
            </w:r>
          </w:p>
          <w:p w14:paraId="679E129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получать за плату во временное владение и пользование на основе договора аренды или договора финансовой аренды (лизинга) имущество, находящееся в государственной и/или муниципальной собственности, не используемое при реализации государственных программ в сфере здравоохранения.</w:t>
            </w:r>
          </w:p>
          <w:p w14:paraId="363CA25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Частные медицинские организации и частнопрактикующие медицинские работники обязаны вести весь предусмотренный законодательством Кыргызской Республики статистический учет, представлять в органы здравоохранения отчетность по оказываемой ими медико-санитарной и санитарно-профилактической помощи, нести ответственность за их достоверность.</w:t>
            </w:r>
          </w:p>
          <w:p w14:paraId="4F2CE23C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Взаимодействие организаций здравоохранения с частной формой собственности, а также лиц,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занимающихся частной медицинской практикой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bookmarkStart w:id="8" w:name="_Hlk118376242"/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осуществляющих частную медицинскую деятельность</w:t>
            </w:r>
            <w:bookmarkEnd w:id="8"/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с государственными и муниципальными организациями и службами здравоохранения осуществляется на основе заключенных договоров.</w:t>
            </w:r>
          </w:p>
          <w:p w14:paraId="07EFF09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Организации здравоохранения с частной формой собственности могут участвовать в реализации Программы государственных гарантий на основании договоров, заключенных с органом, уполномоченным осуществлять функции Единого плательщика.</w:t>
            </w:r>
          </w:p>
          <w:p w14:paraId="1AED8DB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 xml:space="preserve">Контроль качества медико-санитарной помощи, оказываемой субъектами частной медицинской деятельности, осуществляется уполномоченным государственным органом Кыргызской Республики в области здравоохранения,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lastRenderedPageBreak/>
              <w:t>организациями по защите прав пациентов в соответствии с их уставной деятельностью.</w:t>
            </w:r>
          </w:p>
          <w:p w14:paraId="2661D26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Контроль деятельности физических и юридических лиц, занимающихся частной медицинской и фармацевтической деятельностью, осуществляется в соответствии с законодательством Кыргызской Республики по проверкам субъектов предпринимательства.</w:t>
            </w:r>
            <w:r w:rsidRPr="00477288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</w:rPr>
              <w:t xml:space="preserve"> </w:t>
            </w:r>
          </w:p>
        </w:tc>
      </w:tr>
      <w:tr w:rsidR="007678E5" w:rsidRPr="00477288" w14:paraId="2F411316" w14:textId="77777777" w:rsidTr="002A4BA4">
        <w:tc>
          <w:tcPr>
            <w:tcW w:w="7794" w:type="dxa"/>
          </w:tcPr>
          <w:p w14:paraId="1685629C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>Статья 72. Права пациента</w:t>
            </w:r>
          </w:p>
          <w:p w14:paraId="1624B43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При обращении за медицинской помощью и ее получении пациент имеет право:</w:t>
            </w:r>
          </w:p>
          <w:p w14:paraId="19228F0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получение доступной качественной медико-санитарной помощи в организациях здравоохранения, а также у лиц, занимающихся частной медицинской практикой;</w:t>
            </w:r>
          </w:p>
          <w:p w14:paraId="5DD4D7D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выбор лечащего врача в амбулаторных и стационарных организациях здравоохранения;</w:t>
            </w:r>
          </w:p>
          <w:p w14:paraId="4969B2C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получение льготных медицинских, лекарственных, ортопедических и других услуг в организациях здравоохранения в порядке, установленном Правительством Кыргызской Республики;</w:t>
            </w:r>
          </w:p>
          <w:p w14:paraId="76FBEA9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уважительное и гуманное отношение со стороны медицинского и обслуживающего персонала;</w:t>
            </w:r>
          </w:p>
          <w:p w14:paraId="3964419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обследование, профилактику, лечение, медицинскую реабилитацию и содержание в условиях, соответствующих санитарно-гигиеническим требованиям;</w:t>
            </w:r>
          </w:p>
          <w:p w14:paraId="5635B68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проведение консилиума и консультаций других специалистов;</w:t>
            </w:r>
          </w:p>
          <w:p w14:paraId="65A8C72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участие в научных и медицинских экспериментах с его письменного согласия и в порядке, установленном уполномоченным государственным органом Кыргызской Республики в области здравоохранения;</w:t>
            </w:r>
          </w:p>
          <w:p w14:paraId="16ED79D7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допуск к нему адвоката или иного законного представителя для защиты его прав;</w:t>
            </w:r>
          </w:p>
          <w:p w14:paraId="2F67EFF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- на допуск к нему священнослужителя, а в больнице - на предоставление условий для отправления религиозных, обрядов, в том </w:t>
            </w: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числе на предоставление отдельного помещения, если это не нарушает внутренний распорядок больницы;</w:t>
            </w:r>
          </w:p>
          <w:p w14:paraId="416CCB4A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отказ от участия студентов медицинских образовательных организаций в процессе диагностики, лечения;</w:t>
            </w:r>
          </w:p>
          <w:p w14:paraId="05BFAE7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иные права, предусмотренные законодательством Кыргызской Республики.</w:t>
            </w:r>
          </w:p>
          <w:p w14:paraId="25944014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В случае нарушения прав пациента он может обращаться с жалобой непосредственно к руководителю или иному должностному лицу организации здравоохранения, в которой ему оказывается медицинская помощь, в соответствующие профессиональные медицинские общественные организации либо в суд.</w:t>
            </w:r>
          </w:p>
          <w:p w14:paraId="436B11FD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</w:p>
        </w:tc>
        <w:tc>
          <w:tcPr>
            <w:tcW w:w="7091" w:type="dxa"/>
          </w:tcPr>
          <w:p w14:paraId="7D9DDEC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>Статья 72. Права пациента</w:t>
            </w:r>
          </w:p>
          <w:p w14:paraId="2C77E676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При обращении за медицинской помощью и ее получении пациент имеет право:</w:t>
            </w:r>
          </w:p>
          <w:p w14:paraId="0ED10E05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- на получение доступной качественной медико-санитарной помощи </w:t>
            </w:r>
            <w:bookmarkStart w:id="9" w:name="_Hlk118376925"/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>в организациях здравоохранения, а также у лиц, занимающихся частной медицинской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</w:t>
            </w:r>
            <w:r w:rsidRPr="0047728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</w:rPr>
              <w:t xml:space="preserve">практикой </w:t>
            </w:r>
            <w:bookmarkEnd w:id="9"/>
            <w:r w:rsidRPr="0047728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в организациях здравоохранения независимо от формы собственности, а также у лиц, осуществляющих частную медицинскую деятельность;</w:t>
            </w:r>
          </w:p>
          <w:p w14:paraId="05137E6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выбор лечащего врача в амбулаторных и стационарных организациях здравоохранения;</w:t>
            </w:r>
          </w:p>
          <w:p w14:paraId="57E606A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получение льготных медицинских, лекарственных, ортопедических и других услуг в организациях здравоохранения в порядке, установленном Правительством Кыргызской Республики;</w:t>
            </w:r>
          </w:p>
          <w:p w14:paraId="2E9ABD9E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уважительное и гуманное отношение со стороны медицинского и обслуживающего персонала;</w:t>
            </w:r>
          </w:p>
          <w:p w14:paraId="016914A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обследование, профилактику, лечение, медицинскую реабилитацию и содержание в условиях, соответствующих санитарно-гигиеническим требованиям;</w:t>
            </w:r>
          </w:p>
          <w:p w14:paraId="374A956D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проведение консилиума и консультаций других специалистов;</w:t>
            </w:r>
          </w:p>
          <w:p w14:paraId="43533E01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участие в научных и медицинских экспериментах с его письменного согласия и в порядке, установленном уполномоченным государственным органом Кыргызской Республики в области здравоохранения;</w:t>
            </w:r>
          </w:p>
          <w:p w14:paraId="6B7E95A3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- на допуск к нему адвоката или иного законного представителя для защиты его прав;</w:t>
            </w:r>
          </w:p>
          <w:p w14:paraId="723F6FEB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допуск к нему священнослужителя, а в больнице - на предоставление условий для отправления религиозных, обрядов, в том числе на предоставление отдельного помещения, если это не нарушает внутренний распорядок больницы;</w:t>
            </w:r>
          </w:p>
          <w:p w14:paraId="06B5852F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отказ от участия студентов медицинских образовательных организаций в процессе диагностики, лечения;</w:t>
            </w:r>
          </w:p>
          <w:p w14:paraId="7CC30475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на иные права, предусмотренные законодательством Кыргызской Республики.</w:t>
            </w:r>
          </w:p>
          <w:p w14:paraId="608EF908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В случае нарушения прав пациента он может обращаться с жалобой непосредственно к руководителю или иному должностному лицу организации здравоохранения, в которой ему оказывается медицинская помощь, в соответствующие профессиональные медицинские общественные организации либо в суд.</w:t>
            </w:r>
          </w:p>
          <w:p w14:paraId="67F4A3E9" w14:textId="77777777" w:rsidR="007678E5" w:rsidRPr="00477288" w:rsidRDefault="007678E5" w:rsidP="00BB45A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</w:p>
        </w:tc>
      </w:tr>
      <w:tr w:rsidR="00BB45AD" w:rsidRPr="00477288" w14:paraId="2D05B4E5" w14:textId="6DE820C4" w:rsidTr="002A4BA4">
        <w:trPr>
          <w:trHeight w:val="480"/>
        </w:trPr>
        <w:tc>
          <w:tcPr>
            <w:tcW w:w="14885" w:type="dxa"/>
            <w:gridSpan w:val="2"/>
          </w:tcPr>
          <w:p w14:paraId="245FC00B" w14:textId="77777777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  <w:p w14:paraId="1087737D" w14:textId="19B6157E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Закон КР «Об обращении лекарственных средств»</w:t>
            </w:r>
          </w:p>
          <w:p w14:paraId="7D3DE69A" w14:textId="085719DA" w:rsidR="00BB45AD" w:rsidRPr="00477288" w:rsidRDefault="00BB45AD" w:rsidP="00BB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E5" w:rsidRPr="00477288" w14:paraId="4C4335C9" w14:textId="77777777" w:rsidTr="002A4BA4">
        <w:trPr>
          <w:trHeight w:val="2856"/>
        </w:trPr>
        <w:tc>
          <w:tcPr>
            <w:tcW w:w="7794" w:type="dxa"/>
          </w:tcPr>
          <w:p w14:paraId="4EF9842A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Статья 23. Право на занятие фармацевтической деятельностью</w:t>
            </w:r>
          </w:p>
          <w:p w14:paraId="55502A54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trike/>
                <w:color w:val="2B2B2B"/>
                <w:sz w:val="24"/>
                <w:szCs w:val="24"/>
              </w:rPr>
              <w:t>1. Физические и юридические лица имеют право заниматься фармацевтической деятельностью при наличии лицензии, полученной в соответствии с требованиями законодательства Кыргызской Республики в сфере лицензионно-разрешительной системы.</w:t>
            </w:r>
          </w:p>
          <w:p w14:paraId="7F74C801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strike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trike/>
                <w:color w:val="2B2B2B"/>
                <w:sz w:val="24"/>
                <w:szCs w:val="24"/>
              </w:rPr>
              <w:t>2. Требования к организации фармацевтической деятельности, включая наличие соответствующей материально-технической базы, квалификацию персонала и количество квалифицированного персонала, устанавливаются Правительством Кыргызской Республики.</w:t>
            </w:r>
          </w:p>
          <w:p w14:paraId="3E29D95B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trike/>
                <w:color w:val="2B2B2B"/>
                <w:sz w:val="24"/>
                <w:szCs w:val="24"/>
              </w:rPr>
              <w:t>3. Осуществление фармацевтической деятельности без получения лицензии запрещено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.</w:t>
            </w:r>
          </w:p>
          <w:p w14:paraId="66844FCC" w14:textId="77777777" w:rsidR="007678E5" w:rsidRPr="00477288" w:rsidRDefault="007678E5" w:rsidP="00BB45AD">
            <w:pPr>
              <w:ind w:firstLine="567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7091" w:type="dxa"/>
          </w:tcPr>
          <w:p w14:paraId="7CF639D8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Статья 23. Лицензирование фармацевтической деятельности</w:t>
            </w:r>
          </w:p>
          <w:p w14:paraId="0D161386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1. Фармацевтическая деятельность осуществляется при наличии лицензии, выдаваемой уполномоченным государственным органом в сфере здравоохранения, в соответствии с требованиями настоящего Закона и законодательства Кыргызской Республики в сфере лицензионно-разрешительной системы, в части не противоречащей настоящему Закону.</w:t>
            </w:r>
          </w:p>
          <w:p w14:paraId="22F7BF7E" w14:textId="010C647F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Физические лица (за исключением, работающих по найму или трудовому договору), </w:t>
            </w:r>
            <w:r w:rsidRPr="0047728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имеют право на получение лицензии на фармацевтическую деятельность </w:t>
            </w: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только при условии регистрации в качестве индивидуального </w:t>
            </w: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lastRenderedPageBreak/>
              <w:t>предпринимателя и наличии высшего фармацевтического образования.</w:t>
            </w:r>
          </w:p>
          <w:p w14:paraId="056BC773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2. Лицензированию подлежат следующие виды фармацевтической деятельности: производство лекарственных средств, оптовая реализация (дистрибьюция) лекарственных средств, импорт (ввоз) лекарственных средств, розничная реализация лекарственных средств, изготовление лекарственных средств.</w:t>
            </w:r>
          </w:p>
          <w:p w14:paraId="12CF3396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На бланке лицензии указывается вид лицензируемой фармацевтической деятельности.</w:t>
            </w:r>
          </w:p>
          <w:p w14:paraId="31FACCCC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В лицензии указывается фактический адрес объекта, в котором или посредством которого, осуществляется фармацевтическая деятельность. Изменение адреса объекта, указанного в лицензии, является основанием для переоформления лицензии.</w:t>
            </w:r>
          </w:p>
          <w:p w14:paraId="7D8F76A3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Фармацевтическая деятельность должна осуществляться строго по адресу, указанному в лицензии.</w:t>
            </w:r>
          </w:p>
          <w:p w14:paraId="03C744D4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В случае осуществления лицензиатом оптовой и розничной реализации лекарственных средств на нескольких разобщенных объектах выдается отдельная лицензия на каждый объект. </w:t>
            </w:r>
          </w:p>
          <w:p w14:paraId="0EA82500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На бланке лицензии на производство лекарственных средств должны быть указаны лекарственная форма или вид (группа) лекарственного средства.</w:t>
            </w:r>
          </w:p>
          <w:p w14:paraId="63A03C60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3. Лицензионные требования к организации фармацевтической деятельности, включая наличие соответствующей материально-технической базы, квалификацию персонала и количество квалифицированного персонала, и порядок проведения лицензионного контроля устанавливаются Кабинетом Министров Кыргызской Республики.</w:t>
            </w:r>
          </w:p>
          <w:p w14:paraId="153924BD" w14:textId="77777777" w:rsidR="007678E5" w:rsidRPr="00477288" w:rsidRDefault="007678E5" w:rsidP="00BB45AD">
            <w:pPr>
              <w:ind w:firstLine="708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4. Субъекты, осуществляющие фармацевтическую деятельность без лицензии, несут ответственность в </w:t>
            </w: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lastRenderedPageBreak/>
              <w:t>соответствие с законодательством Кыргызской Республики о правонарушениях.</w:t>
            </w:r>
          </w:p>
        </w:tc>
      </w:tr>
      <w:tr w:rsidR="00BB45AD" w:rsidRPr="00477288" w14:paraId="2FC0B11B" w14:textId="4AC49542" w:rsidTr="002A4BA4">
        <w:tc>
          <w:tcPr>
            <w:tcW w:w="14885" w:type="dxa"/>
            <w:gridSpan w:val="2"/>
          </w:tcPr>
          <w:p w14:paraId="716315B7" w14:textId="77777777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  <w:p w14:paraId="4DD50ACE" w14:textId="5ECADE8D" w:rsidR="00BB45AD" w:rsidRPr="00477288" w:rsidRDefault="00BB45AD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Закон</w:t>
            </w:r>
            <w:r w:rsidR="009160B9"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 xml:space="preserve"> КР «О</w:t>
            </w: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  <w:t>б обращении медицинских изделий</w:t>
            </w:r>
            <w:r w:rsidR="009160B9"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»</w:t>
            </w:r>
          </w:p>
          <w:p w14:paraId="729EF3CB" w14:textId="0144F76F" w:rsidR="00BB45AD" w:rsidRPr="00477288" w:rsidRDefault="00BB45AD" w:rsidP="00BB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E5" w:rsidRPr="00477288" w14:paraId="6EC59344" w14:textId="77777777" w:rsidTr="002A4BA4">
        <w:tc>
          <w:tcPr>
            <w:tcW w:w="7794" w:type="dxa"/>
          </w:tcPr>
          <w:p w14:paraId="0E57296F" w14:textId="77777777" w:rsidR="007678E5" w:rsidRPr="00477288" w:rsidRDefault="007678E5" w:rsidP="00BB45AD">
            <w:pPr>
              <w:shd w:val="clear" w:color="auto" w:fill="FFFFFF"/>
              <w:ind w:firstLine="567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Статья 6. Лицензирование деятельности в сфере обращения медицинских изделий</w:t>
            </w:r>
          </w:p>
          <w:p w14:paraId="40DD4BE2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strike/>
                <w:color w:val="2B2B2B"/>
                <w:sz w:val="24"/>
                <w:szCs w:val="24"/>
              </w:rPr>
              <w:t>Лицензирование деятельности в сфере обращения медицинских изделий осуществляется в соответствии с законодательством Кыргызской Республики в сфере лицензирования</w:t>
            </w:r>
            <w:r w:rsidRPr="00477288">
              <w:rPr>
                <w:rFonts w:ascii="Times New Roman" w:eastAsia="Arial" w:hAnsi="Times New Roman" w:cs="Times New Roman"/>
                <w:color w:val="2B2B2B"/>
                <w:sz w:val="24"/>
                <w:szCs w:val="24"/>
              </w:rPr>
              <w:t>.</w:t>
            </w:r>
          </w:p>
          <w:p w14:paraId="04B4FEAA" w14:textId="77777777" w:rsidR="007678E5" w:rsidRPr="00477288" w:rsidRDefault="007678E5" w:rsidP="00BB45AD">
            <w:pPr>
              <w:jc w:val="center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7091" w:type="dxa"/>
          </w:tcPr>
          <w:p w14:paraId="2E9A5FE7" w14:textId="77777777" w:rsidR="007678E5" w:rsidRPr="00477288" w:rsidRDefault="007678E5" w:rsidP="00BB45AD">
            <w:pPr>
              <w:shd w:val="clear" w:color="auto" w:fill="FFFFFF"/>
              <w:ind w:firstLine="567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Статья 6. Лицензирование деятельности в сфере обращения медицинских изделий</w:t>
            </w:r>
          </w:p>
          <w:p w14:paraId="735DF7D5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1. Деятельность в сфере обращения медицинских изделий осуществляется при наличии лицензии, выдаваемой уполномоченным государственным органом в сфере здравоохранения, в соответствии с требованиями настоящего Закона и законодательства Кыргызской Республики в сфере лицензионно-разрешительной системы, в части не противоречащей ему.</w:t>
            </w:r>
          </w:p>
          <w:p w14:paraId="76F99B30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2. Лицензированию подлежат следующие виды деятельности в сфере обращения медицинских изделий: производство медицинских изделий, оптовая реализация (дистрибьюция) медицинских изделий, розничная реализация медицинских изделий, изготовление медицинских изделий.</w:t>
            </w:r>
          </w:p>
          <w:p w14:paraId="60C38788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На бланке лицензии указывается вид лицензируемой деятельности.</w:t>
            </w:r>
          </w:p>
          <w:p w14:paraId="4833596D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В лицензии указывается фактический адрес объекта, в котором или посредством которого, осуществляется деятельность. Изменение адреса объекта, указанного в </w:t>
            </w: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lastRenderedPageBreak/>
              <w:t>лицензии, является основанием для переоформления лицензии.</w:t>
            </w:r>
          </w:p>
          <w:p w14:paraId="74FA8F73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Фармацевтическая деятельность должна осуществляться строго по адресу, указанному в лицензии.</w:t>
            </w:r>
          </w:p>
          <w:p w14:paraId="4B5E1B59" w14:textId="77777777" w:rsidR="007678E5" w:rsidRPr="00477288" w:rsidRDefault="007678E5" w:rsidP="00BB45AD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В случае осуществления лицензиатом оптовой и розничной реализации медицинских изделий на нескольких разобщенных объектах выдается отдельная лицензия на каждый объект.</w:t>
            </w:r>
          </w:p>
          <w:p w14:paraId="474B3B57" w14:textId="77777777" w:rsidR="009160B9" w:rsidRPr="00477288" w:rsidRDefault="007678E5" w:rsidP="009160B9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3. Лицензионные требования к организации фармацевтической деятельности, включая наличие соответствующей материально-технической базы, квалификацию персонала и </w:t>
            </w:r>
            <w:proofErr w:type="gramStart"/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количество квалифицированного персонала</w:t>
            </w:r>
            <w:proofErr w:type="gramEnd"/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 xml:space="preserve"> и порядок проведения лицензионного контроля, устанавливаются Кабинетом Министров Кыргызской Республики.</w:t>
            </w:r>
          </w:p>
          <w:p w14:paraId="23AE3F78" w14:textId="06716563" w:rsidR="007678E5" w:rsidRPr="00477288" w:rsidRDefault="007678E5" w:rsidP="009160B9">
            <w:pPr>
              <w:shd w:val="clear" w:color="auto" w:fill="FFFFFF"/>
              <w:ind w:firstLine="567"/>
              <w:jc w:val="both"/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</w:pPr>
            <w:r w:rsidRPr="00477288">
              <w:rPr>
                <w:rFonts w:ascii="Times New Roman" w:eastAsia="Arial" w:hAnsi="Times New Roman" w:cs="Times New Roman"/>
                <w:b/>
                <w:color w:val="2B2B2B"/>
                <w:sz w:val="24"/>
                <w:szCs w:val="24"/>
              </w:rPr>
              <w:t>4. Субъекты, осуществляющие деятельность без лицензии, несут ответственность в соответствие с законодательством Кыргызской Республики о правонарушениях.</w:t>
            </w:r>
          </w:p>
        </w:tc>
      </w:tr>
    </w:tbl>
    <w:p w14:paraId="4FFEAEC4" w14:textId="77777777" w:rsidR="00B659A2" w:rsidRDefault="0040036A">
      <w:pPr>
        <w:rPr>
          <w:rFonts w:ascii="Times New Roman" w:hAnsi="Times New Roman" w:cs="Times New Roman"/>
          <w:sz w:val="24"/>
          <w:szCs w:val="24"/>
        </w:rPr>
      </w:pPr>
    </w:p>
    <w:p w14:paraId="3FAAEE0A" w14:textId="77777777" w:rsidR="002A4BA4" w:rsidRDefault="002A4BA4">
      <w:pPr>
        <w:rPr>
          <w:rFonts w:ascii="Times New Roman" w:hAnsi="Times New Roman" w:cs="Times New Roman"/>
          <w:sz w:val="24"/>
          <w:szCs w:val="24"/>
        </w:rPr>
      </w:pPr>
    </w:p>
    <w:p w14:paraId="1B7AB94C" w14:textId="0E761FBC" w:rsidR="002A4BA4" w:rsidRPr="002A4BA4" w:rsidRDefault="002A4BA4" w:rsidP="002A4B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BA4">
        <w:rPr>
          <w:rFonts w:ascii="Times New Roman" w:hAnsi="Times New Roman" w:cs="Times New Roman"/>
          <w:b/>
          <w:sz w:val="24"/>
          <w:szCs w:val="24"/>
        </w:rPr>
        <w:t>Министр здравоохранения КР</w:t>
      </w:r>
      <w:r w:rsidRPr="002A4BA4">
        <w:rPr>
          <w:rFonts w:ascii="Times New Roman" w:hAnsi="Times New Roman" w:cs="Times New Roman"/>
          <w:b/>
          <w:sz w:val="24"/>
          <w:szCs w:val="24"/>
        </w:rPr>
        <w:tab/>
      </w:r>
      <w:r w:rsidRPr="002A4BA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4BA4">
        <w:rPr>
          <w:rFonts w:ascii="Times New Roman" w:hAnsi="Times New Roman" w:cs="Times New Roman"/>
          <w:b/>
          <w:sz w:val="24"/>
          <w:szCs w:val="24"/>
        </w:rPr>
        <w:tab/>
      </w:r>
      <w:r w:rsidRPr="002A4BA4">
        <w:rPr>
          <w:rFonts w:ascii="Times New Roman" w:hAnsi="Times New Roman" w:cs="Times New Roman"/>
          <w:b/>
          <w:sz w:val="24"/>
          <w:szCs w:val="24"/>
        </w:rPr>
        <w:tab/>
      </w:r>
      <w:r w:rsidRPr="002A4BA4">
        <w:rPr>
          <w:rFonts w:ascii="Times New Roman" w:hAnsi="Times New Roman" w:cs="Times New Roman"/>
          <w:b/>
          <w:sz w:val="24"/>
          <w:szCs w:val="24"/>
        </w:rPr>
        <w:tab/>
      </w:r>
      <w:r w:rsidRPr="002A4BA4">
        <w:rPr>
          <w:rFonts w:ascii="Times New Roman" w:hAnsi="Times New Roman" w:cs="Times New Roman"/>
          <w:b/>
          <w:sz w:val="24"/>
          <w:szCs w:val="24"/>
        </w:rPr>
        <w:tab/>
      </w:r>
      <w:r w:rsidRPr="002A4BA4">
        <w:rPr>
          <w:rFonts w:ascii="Times New Roman" w:hAnsi="Times New Roman" w:cs="Times New Roman"/>
          <w:b/>
          <w:sz w:val="24"/>
          <w:szCs w:val="24"/>
        </w:rPr>
        <w:tab/>
        <w:t xml:space="preserve">Г.М. </w:t>
      </w:r>
      <w:proofErr w:type="spellStart"/>
      <w:r w:rsidRPr="002A4BA4">
        <w:rPr>
          <w:rFonts w:ascii="Times New Roman" w:hAnsi="Times New Roman" w:cs="Times New Roman"/>
          <w:b/>
          <w:sz w:val="24"/>
          <w:szCs w:val="24"/>
        </w:rPr>
        <w:t>Баатырова</w:t>
      </w:r>
      <w:proofErr w:type="spellEnd"/>
    </w:p>
    <w:sectPr w:rsidR="002A4BA4" w:rsidRPr="002A4BA4" w:rsidSect="00767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20"/>
    <w:rsid w:val="00012563"/>
    <w:rsid w:val="000525EC"/>
    <w:rsid w:val="000572A7"/>
    <w:rsid w:val="00071D53"/>
    <w:rsid w:val="000E510D"/>
    <w:rsid w:val="001401AD"/>
    <w:rsid w:val="00142C91"/>
    <w:rsid w:val="00156EF7"/>
    <w:rsid w:val="001942BB"/>
    <w:rsid w:val="001D0A31"/>
    <w:rsid w:val="00211E08"/>
    <w:rsid w:val="00232B8E"/>
    <w:rsid w:val="0029530E"/>
    <w:rsid w:val="002A4BA4"/>
    <w:rsid w:val="002B216B"/>
    <w:rsid w:val="002D096D"/>
    <w:rsid w:val="003C72AE"/>
    <w:rsid w:val="003D7178"/>
    <w:rsid w:val="0040036A"/>
    <w:rsid w:val="00406710"/>
    <w:rsid w:val="00432000"/>
    <w:rsid w:val="00450CDF"/>
    <w:rsid w:val="004558F7"/>
    <w:rsid w:val="00477288"/>
    <w:rsid w:val="004A5D06"/>
    <w:rsid w:val="00501F5B"/>
    <w:rsid w:val="0051745A"/>
    <w:rsid w:val="00526220"/>
    <w:rsid w:val="00573580"/>
    <w:rsid w:val="00594B01"/>
    <w:rsid w:val="005A6242"/>
    <w:rsid w:val="005B0D82"/>
    <w:rsid w:val="00616CEF"/>
    <w:rsid w:val="00633C95"/>
    <w:rsid w:val="006511B9"/>
    <w:rsid w:val="00690B79"/>
    <w:rsid w:val="006A6B19"/>
    <w:rsid w:val="006B2030"/>
    <w:rsid w:val="006D46D1"/>
    <w:rsid w:val="00743A0D"/>
    <w:rsid w:val="007678E5"/>
    <w:rsid w:val="0078213E"/>
    <w:rsid w:val="007845E4"/>
    <w:rsid w:val="007A2655"/>
    <w:rsid w:val="007A5F5D"/>
    <w:rsid w:val="0080218D"/>
    <w:rsid w:val="00817603"/>
    <w:rsid w:val="00820ECE"/>
    <w:rsid w:val="00843D63"/>
    <w:rsid w:val="008638F7"/>
    <w:rsid w:val="009160B9"/>
    <w:rsid w:val="00932DED"/>
    <w:rsid w:val="009451A1"/>
    <w:rsid w:val="009534A0"/>
    <w:rsid w:val="009771E7"/>
    <w:rsid w:val="009A07C0"/>
    <w:rsid w:val="00A0424D"/>
    <w:rsid w:val="00A103E7"/>
    <w:rsid w:val="00A22A98"/>
    <w:rsid w:val="00A24E8F"/>
    <w:rsid w:val="00A2703F"/>
    <w:rsid w:val="00A348D3"/>
    <w:rsid w:val="00A432B0"/>
    <w:rsid w:val="00A75507"/>
    <w:rsid w:val="00AB3E84"/>
    <w:rsid w:val="00AC3B1A"/>
    <w:rsid w:val="00B23416"/>
    <w:rsid w:val="00B23D4F"/>
    <w:rsid w:val="00BB45AD"/>
    <w:rsid w:val="00CA1602"/>
    <w:rsid w:val="00D1225D"/>
    <w:rsid w:val="00D65FE1"/>
    <w:rsid w:val="00D72E3E"/>
    <w:rsid w:val="00E82E59"/>
    <w:rsid w:val="00EB78CE"/>
    <w:rsid w:val="00F05782"/>
    <w:rsid w:val="00F65D74"/>
    <w:rsid w:val="00F673BD"/>
    <w:rsid w:val="00F8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F20A"/>
  <w15:chartTrackingRefBased/>
  <w15:docId w15:val="{D70C381F-4FE7-4F20-8675-B1FC11C1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6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3C9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772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5400?cl=ru-ru" TargetMode="External"/><Relationship Id="rId13" Type="http://schemas.openxmlformats.org/officeDocument/2006/relationships/hyperlink" Target="http://cbd.minjust.gov.kg/act/view/ru-ru/205400?cl=ru-ru" TargetMode="External"/><Relationship Id="rId18" Type="http://schemas.openxmlformats.org/officeDocument/2006/relationships/hyperlink" Target="http://cbd.minjust.gov.kg/act/view/ru-ru/112344?cl=ru-ru" TargetMode="External"/><Relationship Id="rId26" Type="http://schemas.openxmlformats.org/officeDocument/2006/relationships/hyperlink" Target="http://cbd.minjust.gov.kg/act/view/ru-ru/112256?cl=ru-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bd.minjust.gov.kg/act/view/ru-ru/205400?cl=ru-ru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http://cbd.minjust.gov.kg/act/view/ru-ru/205058" TargetMode="External"/><Relationship Id="rId17" Type="http://schemas.openxmlformats.org/officeDocument/2006/relationships/hyperlink" Target="http://cbd.minjust.gov.kg/act/view/ru-ru/112344?cl=ru-ru" TargetMode="External"/><Relationship Id="rId25" Type="http://schemas.openxmlformats.org/officeDocument/2006/relationships/hyperlink" Target="http://cbd.minjust.gov.kg/act/view/ru-ru/111898?cl=ru-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ru-ru/112344?cl=ru-ru" TargetMode="External"/><Relationship Id="rId20" Type="http://schemas.openxmlformats.org/officeDocument/2006/relationships/hyperlink" Target="http://cbd.minjust.gov.kg/act/view/ru-ru/205400?cl=ru-ru" TargetMode="External"/><Relationship Id="rId1" Type="http://schemas.openxmlformats.org/officeDocument/2006/relationships/styles" Target="styles.xml"/><Relationship Id="rId6" Type="http://schemas.openxmlformats.org/officeDocument/2006/relationships/hyperlink" Target="about:blank" TargetMode="External"/><Relationship Id="rId11" Type="http://schemas.openxmlformats.org/officeDocument/2006/relationships/hyperlink" Target="http://cbd.minjust.gov.kg/act/view/ru-ru/205400?cl=ru-ru" TargetMode="External"/><Relationship Id="rId24" Type="http://schemas.openxmlformats.org/officeDocument/2006/relationships/hyperlink" Target="http://cbd.minjust.gov.kg/act/view/ru-ru/111587?cl=ru-ru" TargetMode="External"/><Relationship Id="rId5" Type="http://schemas.openxmlformats.org/officeDocument/2006/relationships/hyperlink" Target="about:blank" TargetMode="External"/><Relationship Id="rId15" Type="http://schemas.openxmlformats.org/officeDocument/2006/relationships/hyperlink" Target="http://cbd.minjust.gov.kg/act/view/ru-ru/112344?cl=ru-ru" TargetMode="External"/><Relationship Id="rId23" Type="http://schemas.openxmlformats.org/officeDocument/2006/relationships/hyperlink" Target="http://cbd.minjust.gov.kg/act/view/ru-ru/111582?cl=ru-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cbd.minjust.gov.kg/act/view/ru-ru/205058" TargetMode="External"/><Relationship Id="rId19" Type="http://schemas.openxmlformats.org/officeDocument/2006/relationships/hyperlink" Target="http://cbd.minjust.gov.kg/act/view/ru-ru/112344?cl=ru-ru" TargetMode="External"/><Relationship Id="rId4" Type="http://schemas.openxmlformats.org/officeDocument/2006/relationships/hyperlink" Target="about:blank" TargetMode="External"/><Relationship Id="rId9" Type="http://schemas.openxmlformats.org/officeDocument/2006/relationships/hyperlink" Target="http://cbd.minjust.gov.kg/act/view/ru-ru/205400?cl=ru-ru" TargetMode="External"/><Relationship Id="rId14" Type="http://schemas.openxmlformats.org/officeDocument/2006/relationships/hyperlink" Target="http://cbd.minjust.gov.kg/act/view/ru-ru/112344?cl=ru-ru" TargetMode="External"/><Relationship Id="rId22" Type="http://schemas.openxmlformats.org/officeDocument/2006/relationships/hyperlink" Target="http://cbd.minjust.gov.kg/act/view/ru-ru/111152?cl=ru-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8581</Words>
  <Characters>48912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Алтынай Мураталиева</cp:lastModifiedBy>
  <cp:revision>2</cp:revision>
  <dcterms:created xsi:type="dcterms:W3CDTF">2022-11-25T11:27:00Z</dcterms:created>
  <dcterms:modified xsi:type="dcterms:W3CDTF">2022-11-25T11:27:00Z</dcterms:modified>
</cp:coreProperties>
</file>